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0378E" w14:textId="77777777" w:rsidR="0067796E" w:rsidRPr="0067796E" w:rsidRDefault="0067796E" w:rsidP="0067796E">
      <w:pPr>
        <w:spacing w:before="300" w:after="75" w:line="750" w:lineRule="atLeast"/>
        <w:jc w:val="center"/>
        <w:outlineLvl w:val="0"/>
        <w:rPr>
          <w:rFonts w:ascii="Abadi MT Condensed Light" w:eastAsia="Times New Roman" w:hAnsi="Abadi MT Condensed Light" w:cs="Times New Roman"/>
          <w:color w:val="000000"/>
          <w:kern w:val="36"/>
          <w:sz w:val="60"/>
          <w:szCs w:val="60"/>
          <w:lang w:eastAsia="fr-FR"/>
          <w14:ligatures w14:val="none"/>
        </w:rPr>
      </w:pPr>
      <w:r w:rsidRPr="0067796E">
        <w:rPr>
          <w:rFonts w:ascii="Abadi MT Condensed Light" w:eastAsia="Times New Roman" w:hAnsi="Abadi MT Condensed Light" w:cs="Times New Roman"/>
          <w:color w:val="000000"/>
          <w:kern w:val="36"/>
          <w:sz w:val="60"/>
          <w:szCs w:val="60"/>
          <w:lang w:eastAsia="fr-FR"/>
          <w14:ligatures w14:val="none"/>
        </w:rPr>
        <w:t>Conditions générales de vente</w:t>
      </w:r>
    </w:p>
    <w:p w14:paraId="0EE02A71" w14:textId="77777777" w:rsidR="0067796E" w:rsidRPr="0067796E" w:rsidRDefault="0067796E" w:rsidP="0067796E">
      <w:pPr>
        <w:spacing w:line="450" w:lineRule="atLeast"/>
        <w:outlineLvl w:val="2"/>
        <w:rPr>
          <w:rFonts w:ascii="Abadi MT Condensed Light" w:eastAsia="Times New Roman" w:hAnsi="Abadi MT Condensed Light" w:cs="Times New Roman"/>
          <w:b/>
          <w:bCs/>
          <w:caps/>
          <w:color w:val="333333"/>
          <w:kern w:val="0"/>
          <w:sz w:val="30"/>
          <w:szCs w:val="30"/>
          <w:lang w:eastAsia="fr-FR"/>
          <w14:ligatures w14:val="none"/>
        </w:rPr>
      </w:pPr>
      <w:r w:rsidRPr="0067796E">
        <w:rPr>
          <w:rFonts w:ascii="Abadi MT Condensed Light" w:eastAsia="Times New Roman" w:hAnsi="Abadi MT Condensed Light" w:cs="Times New Roman"/>
          <w:b/>
          <w:bCs/>
          <w:caps/>
          <w:color w:val="333333"/>
          <w:kern w:val="0"/>
          <w:sz w:val="30"/>
          <w:szCs w:val="30"/>
          <w:lang w:eastAsia="fr-FR"/>
          <w14:ligatures w14:val="none"/>
        </w:rPr>
        <w:t>1. Les principes de base</w:t>
      </w:r>
    </w:p>
    <w:p w14:paraId="48C8DB16" w14:textId="49683211" w:rsidR="0067796E" w:rsidRPr="0067796E" w:rsidRDefault="0067796E" w:rsidP="0067796E">
      <w:pPr>
        <w:spacing w:line="390" w:lineRule="atLeast"/>
        <w:rPr>
          <w:rFonts w:ascii="Abadi MT Condensed Light" w:eastAsia="Times New Roman" w:hAnsi="Abadi MT Condensed Light" w:cs="Times New Roman"/>
          <w:color w:val="000000"/>
          <w:kern w:val="0"/>
          <w:lang w:eastAsia="fr-FR"/>
          <w14:ligatures w14:val="none"/>
        </w:rPr>
      </w:pPr>
      <w:r w:rsidRPr="0067796E">
        <w:rPr>
          <w:rFonts w:ascii="Abadi MT Condensed Light" w:eastAsia="Times New Roman" w:hAnsi="Abadi MT Condensed Light" w:cs="Times New Roman"/>
          <w:color w:val="000000"/>
          <w:kern w:val="0"/>
          <w:lang w:eastAsia="fr-FR"/>
          <w14:ligatures w14:val="none"/>
        </w:rPr>
        <w:t xml:space="preserve">Les présentes conditions générales (CG) régissent les relations juridiques entre le client et </w:t>
      </w:r>
      <w:r>
        <w:rPr>
          <w:rFonts w:ascii="Abadi MT Condensed Light" w:eastAsia="Times New Roman" w:hAnsi="Abadi MT Condensed Light" w:cs="Times New Roman"/>
          <w:color w:val="000000"/>
          <w:kern w:val="0"/>
          <w:lang w:eastAsia="fr-FR"/>
          <w14:ligatures w14:val="none"/>
        </w:rPr>
        <w:t>Le refuge de Frience</w:t>
      </w:r>
      <w:r w:rsidRPr="0067796E">
        <w:rPr>
          <w:rFonts w:ascii="Abadi MT Condensed Light" w:eastAsia="Times New Roman" w:hAnsi="Abadi MT Condensed Light" w:cs="Times New Roman"/>
          <w:color w:val="000000"/>
          <w:kern w:val="0"/>
          <w:lang w:eastAsia="fr-FR"/>
          <w14:ligatures w14:val="none"/>
        </w:rPr>
        <w:t>. Par souci de simplicité, toutes les références aux services dans les présentes CGV s'entendent comme des contrats.</w:t>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br/>
        <w:t>Seules les conditions de l'hôtel en vigueur au moment de la conclusion du contrat sont applicables. Les conditions du client ne s'appliquent que si cela a été expressément convenu par écrit avant la signature du contrat.</w:t>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br/>
        <w:t>L'inefficacité ou la nullité de certaines dispositions des présentes CGV n'affecte pas la validité du contrat et des autres dispositions des CGV. Dans le cas contraire, les dispositions légales s'appliquent.</w:t>
      </w:r>
    </w:p>
    <w:p w14:paraId="5C89B102" w14:textId="1272438F" w:rsidR="0067796E" w:rsidRPr="0067796E" w:rsidRDefault="0067796E" w:rsidP="0067796E">
      <w:pPr>
        <w:spacing w:line="450" w:lineRule="atLeast"/>
        <w:outlineLvl w:val="2"/>
        <w:rPr>
          <w:rFonts w:ascii="Abadi MT Condensed Light" w:eastAsia="Times New Roman" w:hAnsi="Abadi MT Condensed Light" w:cs="Times New Roman"/>
          <w:b/>
          <w:bCs/>
          <w:caps/>
          <w:color w:val="333333"/>
          <w:kern w:val="0"/>
          <w:sz w:val="30"/>
          <w:szCs w:val="30"/>
          <w:lang w:eastAsia="fr-FR"/>
          <w14:ligatures w14:val="none"/>
        </w:rPr>
      </w:pPr>
      <w:r w:rsidRPr="0067796E">
        <w:rPr>
          <w:rFonts w:ascii="Abadi MT Condensed Light" w:eastAsia="Times New Roman" w:hAnsi="Abadi MT Condensed Light" w:cs="Times New Roman"/>
          <w:b/>
          <w:bCs/>
          <w:caps/>
          <w:color w:val="333333"/>
          <w:kern w:val="0"/>
          <w:sz w:val="30"/>
          <w:szCs w:val="30"/>
          <w:lang w:eastAsia="fr-FR"/>
          <w14:ligatures w14:val="none"/>
        </w:rPr>
        <w:t xml:space="preserve">2. </w:t>
      </w:r>
      <w:r>
        <w:rPr>
          <w:rFonts w:ascii="Abadi MT Condensed Light" w:eastAsia="Times New Roman" w:hAnsi="Abadi MT Condensed Light" w:cs="Times New Roman"/>
          <w:b/>
          <w:bCs/>
          <w:caps/>
          <w:color w:val="333333"/>
          <w:kern w:val="0"/>
          <w:sz w:val="30"/>
          <w:szCs w:val="30"/>
          <w:lang w:eastAsia="fr-FR"/>
          <w14:ligatures w14:val="none"/>
        </w:rPr>
        <w:t>DROIT</w:t>
      </w:r>
    </w:p>
    <w:p w14:paraId="295887A6" w14:textId="77777777" w:rsidR="0067796E" w:rsidRPr="0067796E" w:rsidRDefault="0067796E" w:rsidP="0067796E">
      <w:pPr>
        <w:spacing w:line="390" w:lineRule="atLeast"/>
        <w:rPr>
          <w:rFonts w:ascii="Abadi MT Condensed Light" w:eastAsia="Times New Roman" w:hAnsi="Abadi MT Condensed Light" w:cs="Times New Roman"/>
          <w:color w:val="000000"/>
          <w:kern w:val="0"/>
          <w:lang w:eastAsia="fr-FR"/>
          <w14:ligatures w14:val="none"/>
        </w:rPr>
      </w:pPr>
      <w:r w:rsidRPr="0067796E">
        <w:rPr>
          <w:rFonts w:ascii="Abadi MT Condensed Light" w:eastAsia="Times New Roman" w:hAnsi="Abadi MT Condensed Light" w:cs="Times New Roman"/>
          <w:color w:val="000000"/>
          <w:kern w:val="0"/>
          <w:lang w:eastAsia="fr-FR"/>
          <w14:ligatures w14:val="none"/>
        </w:rPr>
        <w:t>En cas de litige découlant du présent contrat, les parties élisent domicile et juridiction au siège de l'hôtel.</w:t>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br/>
        <w:t>Pour tout contrat, toute réservation et, le cas échéant, tout accord complémentaire et toute condition générale, le droit suisse est exclusivement applicable. Le lieu d'exécution et de paiement est le siège de l'hôtel.</w:t>
      </w:r>
    </w:p>
    <w:p w14:paraId="4458B0B0" w14:textId="77777777" w:rsidR="0067796E" w:rsidRPr="0067796E" w:rsidRDefault="0067796E" w:rsidP="0067796E">
      <w:pPr>
        <w:spacing w:line="450" w:lineRule="atLeast"/>
        <w:outlineLvl w:val="2"/>
        <w:rPr>
          <w:rFonts w:ascii="Abadi MT Condensed Light" w:eastAsia="Times New Roman" w:hAnsi="Abadi MT Condensed Light" w:cs="Times New Roman"/>
          <w:b/>
          <w:bCs/>
          <w:caps/>
          <w:color w:val="333333"/>
          <w:kern w:val="0"/>
          <w:sz w:val="30"/>
          <w:szCs w:val="30"/>
          <w:lang w:eastAsia="fr-FR"/>
          <w14:ligatures w14:val="none"/>
        </w:rPr>
      </w:pPr>
      <w:r w:rsidRPr="0067796E">
        <w:rPr>
          <w:rFonts w:ascii="Abadi MT Condensed Light" w:eastAsia="Times New Roman" w:hAnsi="Abadi MT Condensed Light" w:cs="Times New Roman"/>
          <w:b/>
          <w:bCs/>
          <w:caps/>
          <w:color w:val="333333"/>
          <w:kern w:val="0"/>
          <w:sz w:val="30"/>
          <w:szCs w:val="30"/>
          <w:lang w:eastAsia="fr-FR"/>
          <w14:ligatures w14:val="none"/>
        </w:rPr>
        <w:t>3. Définitions</w:t>
      </w:r>
    </w:p>
    <w:p w14:paraId="197F316C" w14:textId="1AD393BC" w:rsidR="0067796E" w:rsidRPr="0067796E" w:rsidRDefault="0067796E" w:rsidP="0067796E">
      <w:pPr>
        <w:spacing w:line="390" w:lineRule="atLeast"/>
        <w:rPr>
          <w:rFonts w:ascii="Abadi MT Condensed Light" w:eastAsia="Times New Roman" w:hAnsi="Abadi MT Condensed Light" w:cs="Times New Roman"/>
          <w:color w:val="000000"/>
          <w:kern w:val="0"/>
          <w:lang w:eastAsia="fr-FR"/>
          <w14:ligatures w14:val="none"/>
        </w:rPr>
      </w:pPr>
      <w:r w:rsidRPr="0067796E">
        <w:rPr>
          <w:rFonts w:ascii="Abadi MT Condensed Light" w:eastAsia="Times New Roman" w:hAnsi="Abadi MT Condensed Light" w:cs="Times New Roman"/>
          <w:color w:val="000000"/>
          <w:kern w:val="0"/>
          <w:lang w:eastAsia="fr-FR"/>
          <w14:ligatures w14:val="none"/>
        </w:rPr>
        <w:t xml:space="preserve">Confirmations écrites : les messages envoyés par </w:t>
      </w:r>
      <w:proofErr w:type="gramStart"/>
      <w:r w:rsidRPr="0067796E">
        <w:rPr>
          <w:rFonts w:ascii="Abadi MT Condensed Light" w:eastAsia="Times New Roman" w:hAnsi="Abadi MT Condensed Light" w:cs="Times New Roman"/>
          <w:color w:val="000000"/>
          <w:kern w:val="0"/>
          <w:lang w:eastAsia="fr-FR"/>
          <w14:ligatures w14:val="none"/>
        </w:rPr>
        <w:t>e-mail</w:t>
      </w:r>
      <w:proofErr w:type="gramEnd"/>
      <w:r w:rsidRPr="0067796E">
        <w:rPr>
          <w:rFonts w:ascii="Abadi MT Condensed Light" w:eastAsia="Times New Roman" w:hAnsi="Abadi MT Condensed Light" w:cs="Times New Roman"/>
          <w:color w:val="000000"/>
          <w:kern w:val="0"/>
          <w:lang w:eastAsia="fr-FR"/>
          <w14:ligatures w14:val="none"/>
        </w:rPr>
        <w:t xml:space="preserve"> sont également considérés comme des confirmations écrites.</w:t>
      </w:r>
      <w:r w:rsidRPr="0067796E">
        <w:rPr>
          <w:rFonts w:ascii="Abadi MT Condensed Light" w:eastAsia="Times New Roman" w:hAnsi="Abadi MT Condensed Light" w:cs="Times New Roman"/>
          <w:color w:val="000000"/>
          <w:kern w:val="0"/>
          <w:lang w:eastAsia="fr-FR"/>
          <w14:ligatures w14:val="none"/>
        </w:rPr>
        <w:br/>
        <w:t>Les parties contractantes sont le client et l'hôtel.</w:t>
      </w:r>
    </w:p>
    <w:p w14:paraId="3F97BBC6" w14:textId="77777777" w:rsidR="0067796E" w:rsidRPr="0067796E" w:rsidRDefault="0067796E" w:rsidP="0067796E">
      <w:pPr>
        <w:spacing w:line="450" w:lineRule="atLeast"/>
        <w:outlineLvl w:val="2"/>
        <w:rPr>
          <w:rFonts w:ascii="Abadi MT Condensed Light" w:eastAsia="Times New Roman" w:hAnsi="Abadi MT Condensed Light" w:cs="Times New Roman"/>
          <w:b/>
          <w:bCs/>
          <w:caps/>
          <w:color w:val="333333"/>
          <w:kern w:val="0"/>
          <w:sz w:val="30"/>
          <w:szCs w:val="30"/>
          <w:lang w:eastAsia="fr-FR"/>
          <w14:ligatures w14:val="none"/>
        </w:rPr>
      </w:pPr>
      <w:r w:rsidRPr="0067796E">
        <w:rPr>
          <w:rFonts w:ascii="Abadi MT Condensed Light" w:eastAsia="Times New Roman" w:hAnsi="Abadi MT Condensed Light" w:cs="Times New Roman"/>
          <w:b/>
          <w:bCs/>
          <w:caps/>
          <w:color w:val="333333"/>
          <w:kern w:val="0"/>
          <w:sz w:val="30"/>
          <w:szCs w:val="30"/>
          <w:lang w:eastAsia="fr-FR"/>
          <w14:ligatures w14:val="none"/>
        </w:rPr>
        <w:t>4. Objet du contrat / Champ d'application</w:t>
      </w:r>
    </w:p>
    <w:p w14:paraId="3B0B75F8" w14:textId="77777777" w:rsidR="0067796E" w:rsidRPr="0067796E" w:rsidRDefault="0067796E" w:rsidP="0067796E">
      <w:pPr>
        <w:spacing w:line="390" w:lineRule="atLeast"/>
        <w:rPr>
          <w:rFonts w:ascii="Abadi MT Condensed Light" w:eastAsia="Times New Roman" w:hAnsi="Abadi MT Condensed Light" w:cs="Times New Roman"/>
          <w:color w:val="000000"/>
          <w:kern w:val="0"/>
          <w:lang w:eastAsia="fr-FR"/>
          <w14:ligatures w14:val="none"/>
        </w:rPr>
      </w:pPr>
      <w:r w:rsidRPr="0067796E">
        <w:rPr>
          <w:rFonts w:ascii="Abadi MT Condensed Light" w:eastAsia="Times New Roman" w:hAnsi="Abadi MT Condensed Light" w:cs="Times New Roman"/>
          <w:color w:val="000000"/>
          <w:kern w:val="0"/>
          <w:lang w:eastAsia="fr-FR"/>
          <w14:ligatures w14:val="none"/>
        </w:rPr>
        <w:t>Le contrat de location de chambres, de salles de séminaires, d'espaces, ainsi que l'achat d'autres livraisons et services est conclu avec la confirmation écrite du client ou de manière implicite. Une réservation effectuée le jour de l'arrivée est contraignante dès son acceptation par l'hôtel.</w:t>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br/>
        <w:t>Les modifications du contrat n'engagent l'hôtel qu'après confirmation (par écrit). Les modifications ou ajouts unilatéraux au contrat effectués par le client ne sont pas valables. La prolongation de la durée de location des chambres mises à disposition et leur utilisation à d'autres fins que l'hébergement nécessitent l'accord écrit préalable de l'hôtel.</w:t>
      </w:r>
    </w:p>
    <w:p w14:paraId="41B9792B" w14:textId="77777777" w:rsidR="0067796E" w:rsidRPr="0067796E" w:rsidRDefault="0067796E" w:rsidP="0067796E">
      <w:pPr>
        <w:spacing w:line="450" w:lineRule="atLeast"/>
        <w:outlineLvl w:val="2"/>
        <w:rPr>
          <w:rFonts w:ascii="Abadi MT Condensed Light" w:eastAsia="Times New Roman" w:hAnsi="Abadi MT Condensed Light" w:cs="Times New Roman"/>
          <w:b/>
          <w:bCs/>
          <w:caps/>
          <w:color w:val="333333"/>
          <w:kern w:val="0"/>
          <w:sz w:val="30"/>
          <w:szCs w:val="30"/>
          <w:lang w:eastAsia="fr-FR"/>
          <w14:ligatures w14:val="none"/>
        </w:rPr>
      </w:pPr>
      <w:r w:rsidRPr="0067796E">
        <w:rPr>
          <w:rFonts w:ascii="Abadi MT Condensed Light" w:eastAsia="Times New Roman" w:hAnsi="Abadi MT Condensed Light" w:cs="Times New Roman"/>
          <w:b/>
          <w:bCs/>
          <w:caps/>
          <w:color w:val="333333"/>
          <w:kern w:val="0"/>
          <w:sz w:val="30"/>
          <w:szCs w:val="30"/>
          <w:lang w:eastAsia="fr-FR"/>
          <w14:ligatures w14:val="none"/>
        </w:rPr>
        <w:t>5. Gamme de services</w:t>
      </w:r>
    </w:p>
    <w:p w14:paraId="036A4ACE" w14:textId="77777777" w:rsidR="0067796E" w:rsidRPr="0067796E" w:rsidRDefault="0067796E" w:rsidP="0067796E">
      <w:pPr>
        <w:spacing w:line="390" w:lineRule="atLeast"/>
        <w:rPr>
          <w:rFonts w:ascii="Abadi MT Condensed Light" w:eastAsia="Times New Roman" w:hAnsi="Abadi MT Condensed Light" w:cs="Times New Roman"/>
          <w:color w:val="000000"/>
          <w:kern w:val="0"/>
          <w:lang w:eastAsia="fr-FR"/>
          <w14:ligatures w14:val="none"/>
        </w:rPr>
      </w:pPr>
      <w:r w:rsidRPr="0067796E">
        <w:rPr>
          <w:rFonts w:ascii="Abadi MT Condensed Light" w:eastAsia="Times New Roman" w:hAnsi="Abadi MT Condensed Light" w:cs="Times New Roman"/>
          <w:color w:val="000000"/>
          <w:kern w:val="0"/>
          <w:lang w:eastAsia="fr-FR"/>
          <w14:ligatures w14:val="none"/>
        </w:rPr>
        <w:t>L'éventail des services prévus dans le contrat dépend de la réservation effectuée par le client et confirmée. Sous réserve d'autres dispositions contractuelles, le client n'a pas droit à une chambre déterminée.</w:t>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lastRenderedPageBreak/>
        <w:br/>
        <w:t>Si, malgré une réservation confirmée, aucune chambre n'est disponible dans l'hôtel, l'hôtel en informe le client en temps utile et lui propose une chambre de remplacement équivalente dans un hôtel de catégorie comparable ou supérieure situé à proximité. Les frais supplémentaires occasionnés par la chambre de remplacement sont à la charge de l'hôtel. Si le client refuse la chambre de remplacement, l'hôtel lui rembourse immédiatement les services déjà fournis (par exemple, le paiement anticipé). Le client n'a aucune autre prétention, à condition que le logement de remplacement soit équivalent.</w:t>
      </w:r>
    </w:p>
    <w:p w14:paraId="1FC46EB2" w14:textId="77777777" w:rsidR="0067796E" w:rsidRPr="0067796E" w:rsidRDefault="0067796E" w:rsidP="0067796E">
      <w:pPr>
        <w:spacing w:line="450" w:lineRule="atLeast"/>
        <w:outlineLvl w:val="2"/>
        <w:rPr>
          <w:rFonts w:ascii="Abadi MT Condensed Light" w:eastAsia="Times New Roman" w:hAnsi="Abadi MT Condensed Light" w:cs="Times New Roman"/>
          <w:b/>
          <w:bCs/>
          <w:caps/>
          <w:color w:val="333333"/>
          <w:kern w:val="0"/>
          <w:sz w:val="30"/>
          <w:szCs w:val="30"/>
          <w:lang w:eastAsia="fr-FR"/>
          <w14:ligatures w14:val="none"/>
        </w:rPr>
      </w:pPr>
      <w:r w:rsidRPr="0067796E">
        <w:rPr>
          <w:rFonts w:ascii="Abadi MT Condensed Light" w:eastAsia="Times New Roman" w:hAnsi="Abadi MT Condensed Light" w:cs="Times New Roman"/>
          <w:b/>
          <w:bCs/>
          <w:caps/>
          <w:color w:val="333333"/>
          <w:kern w:val="0"/>
          <w:sz w:val="30"/>
          <w:szCs w:val="30"/>
          <w:lang w:eastAsia="fr-FR"/>
          <w14:ligatures w14:val="none"/>
        </w:rPr>
        <w:t>6. Durée de l'utilisation</w:t>
      </w:r>
    </w:p>
    <w:p w14:paraId="4DD75C6F" w14:textId="1D517C7D" w:rsidR="0067796E" w:rsidRPr="0067796E" w:rsidRDefault="0067796E" w:rsidP="0067796E">
      <w:pPr>
        <w:spacing w:line="390" w:lineRule="atLeast"/>
        <w:rPr>
          <w:rFonts w:ascii="Abadi MT Condensed Light" w:eastAsia="Times New Roman" w:hAnsi="Abadi MT Condensed Light" w:cs="Times New Roman"/>
          <w:color w:val="000000"/>
          <w:kern w:val="0"/>
          <w:lang w:eastAsia="fr-FR"/>
          <w14:ligatures w14:val="none"/>
        </w:rPr>
      </w:pPr>
      <w:r w:rsidRPr="0067796E">
        <w:rPr>
          <w:rFonts w:ascii="Abadi MT Condensed Light" w:eastAsia="Times New Roman" w:hAnsi="Abadi MT Condensed Light" w:cs="Times New Roman"/>
          <w:color w:val="000000"/>
          <w:kern w:val="0"/>
          <w:lang w:eastAsia="fr-FR"/>
          <w14:ligatures w14:val="none"/>
        </w:rPr>
        <w:t>Sous réserve d'autres dispositions, le client a le droit d'utiliser les locaux loués à partir de 1</w:t>
      </w:r>
      <w:r>
        <w:rPr>
          <w:rFonts w:ascii="Abadi MT Condensed Light" w:eastAsia="Times New Roman" w:hAnsi="Abadi MT Condensed Light" w:cs="Times New Roman"/>
          <w:color w:val="000000"/>
          <w:kern w:val="0"/>
          <w:lang w:eastAsia="fr-FR"/>
          <w14:ligatures w14:val="none"/>
        </w:rPr>
        <w:t>6H00</w:t>
      </w:r>
      <w:r w:rsidRPr="0067796E">
        <w:rPr>
          <w:rFonts w:ascii="Abadi MT Condensed Light" w:eastAsia="Times New Roman" w:hAnsi="Abadi MT Condensed Light" w:cs="Times New Roman"/>
          <w:color w:val="000000"/>
          <w:kern w:val="0"/>
          <w:lang w:eastAsia="fr-FR"/>
          <w14:ligatures w14:val="none"/>
        </w:rPr>
        <w:t xml:space="preserve"> le jour d'arrivée convenu jusqu'à 11</w:t>
      </w:r>
      <w:r>
        <w:rPr>
          <w:rFonts w:ascii="Abadi MT Condensed Light" w:eastAsia="Times New Roman" w:hAnsi="Abadi MT Condensed Light" w:cs="Times New Roman"/>
          <w:color w:val="000000"/>
          <w:kern w:val="0"/>
          <w:lang w:eastAsia="fr-FR"/>
          <w14:ligatures w14:val="none"/>
        </w:rPr>
        <w:t>H00</w:t>
      </w:r>
      <w:r w:rsidRPr="0067796E">
        <w:rPr>
          <w:rFonts w:ascii="Abadi MT Condensed Light" w:eastAsia="Times New Roman" w:hAnsi="Abadi MT Condensed Light" w:cs="Times New Roman"/>
          <w:color w:val="000000"/>
          <w:kern w:val="0"/>
          <w:lang w:eastAsia="fr-FR"/>
          <w14:ligatures w14:val="none"/>
        </w:rPr>
        <w:t xml:space="preserve"> le jour du départ. Si le client souhaite garder la chambre après 11 heures, il doit en faire la demande à l</w:t>
      </w:r>
      <w:r>
        <w:rPr>
          <w:rFonts w:ascii="Abadi MT Condensed Light" w:eastAsia="Times New Roman" w:hAnsi="Abadi MT Condensed Light" w:cs="Times New Roman"/>
          <w:color w:val="000000"/>
          <w:kern w:val="0"/>
          <w:lang w:eastAsia="fr-FR"/>
          <w14:ligatures w14:val="none"/>
        </w:rPr>
        <w:t xml:space="preserve">a réception. </w:t>
      </w:r>
      <w:r w:rsidRPr="0067796E">
        <w:rPr>
          <w:rFonts w:ascii="Abadi MT Condensed Light" w:eastAsia="Times New Roman" w:hAnsi="Abadi MT Condensed Light" w:cs="Times New Roman"/>
          <w:color w:val="000000"/>
          <w:kern w:val="0"/>
          <w:lang w:eastAsia="fr-FR"/>
          <w14:ligatures w14:val="none"/>
        </w:rPr>
        <w:br/>
        <w:t>En fonction de la disponibilité de l'hôtel, un départ tardif sera accordé. Des frais supplémentaires peuvent s'appliquer. Les prétentions contractuelles de l'invité à prolonger l'utilisation normale des locaux ne sont pas justifiées ; le droit de réclamer des dommages et intérêts reste réservé. En cas de départ tardif, l'hôtel se réserve le droit de retirer les effets personnels du client de la chambre et de les stocker dans un endroit approprié de l'hôtel contre paiement.</w:t>
      </w:r>
    </w:p>
    <w:p w14:paraId="5A01E9E3" w14:textId="77777777" w:rsidR="0067796E" w:rsidRPr="0067796E" w:rsidRDefault="0067796E" w:rsidP="0067796E">
      <w:pPr>
        <w:spacing w:line="450" w:lineRule="atLeast"/>
        <w:outlineLvl w:val="2"/>
        <w:rPr>
          <w:rFonts w:ascii="Abadi MT Condensed Light" w:eastAsia="Times New Roman" w:hAnsi="Abadi MT Condensed Light" w:cs="Times New Roman"/>
          <w:b/>
          <w:bCs/>
          <w:caps/>
          <w:color w:val="333333"/>
          <w:kern w:val="0"/>
          <w:sz w:val="30"/>
          <w:szCs w:val="30"/>
          <w:lang w:eastAsia="fr-FR"/>
          <w14:ligatures w14:val="none"/>
        </w:rPr>
      </w:pPr>
      <w:r w:rsidRPr="0067796E">
        <w:rPr>
          <w:rFonts w:ascii="Abadi MT Condensed Light" w:eastAsia="Times New Roman" w:hAnsi="Abadi MT Condensed Light" w:cs="Times New Roman"/>
          <w:b/>
          <w:bCs/>
          <w:caps/>
          <w:color w:val="333333"/>
          <w:kern w:val="0"/>
          <w:sz w:val="30"/>
          <w:szCs w:val="30"/>
          <w:lang w:eastAsia="fr-FR"/>
          <w14:ligatures w14:val="none"/>
        </w:rPr>
        <w:t>7. Prix / Obligation de payer</w:t>
      </w:r>
    </w:p>
    <w:p w14:paraId="167681F5" w14:textId="77777777" w:rsidR="0067796E" w:rsidRPr="0067796E" w:rsidRDefault="0067796E" w:rsidP="0067796E">
      <w:pPr>
        <w:spacing w:line="390" w:lineRule="atLeast"/>
        <w:rPr>
          <w:rFonts w:ascii="Abadi MT Condensed Light" w:eastAsia="Times New Roman" w:hAnsi="Abadi MT Condensed Light" w:cs="Times New Roman"/>
          <w:color w:val="000000"/>
          <w:kern w:val="0"/>
          <w:lang w:eastAsia="fr-FR"/>
          <w14:ligatures w14:val="none"/>
        </w:rPr>
      </w:pPr>
      <w:r w:rsidRPr="0067796E">
        <w:rPr>
          <w:rFonts w:ascii="Abadi MT Condensed Light" w:eastAsia="Times New Roman" w:hAnsi="Abadi MT Condensed Light" w:cs="Times New Roman"/>
          <w:color w:val="000000"/>
          <w:kern w:val="0"/>
          <w:lang w:eastAsia="fr-FR"/>
          <w14:ligatures w14:val="none"/>
        </w:rPr>
        <w:t>Les prix indiqués par l'hôtel sont en francs suisses (CHF) et incluent la TVA légale. Le client est tenu de payer les prix convenus ou valables de l'hôtel pour la fourniture de la chambre et d'autres services. Cela vaut également pour les commandes de ses compagnons et visiteurs. Toute augmentation légale des taxes survenant après la conclusion du contrat est à la charge du client. Les prix en devises étrangères sont donnés à titre indicatif et sont calculés en fonction du taux de change actuel. Les prix valables sont toujours ceux confirmés par l'hôtel, les éventuels frais de change sont à la charge du client.</w:t>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br/>
        <w:t>Pour toute réservation, l'hôtel exige une carte de crédit dont la date d'expiration est valable le jour de l'arrivée. Le client doit présenter la carte de crédit utilisée pour garantir la réservation ou pour effectuer le prépaiement. L'hôtel peut demander au client de présenter une preuve d'identité afin d'éviter toute fraude à la carte de crédit.</w:t>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br/>
        <w:t>Lors de la confirmation de réservations avec des tarifs dits " non remboursables " et " non annulables ", l'hôtel débitera 100 % du montant total estimé sur la carte de crédit fournie par le client. Un virement bancaire peut également être effectué si le client le souhaite.</w:t>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br/>
        <w:t xml:space="preserve">Si l'acompte n'est pas versé ou si la garantie de la carte de crédit n'est pas fournie en temps voulu, l'hôtel peut annuler le contrat (y compris toutes les prestations promises) immédiatement (sans préavis) et facturer les frais d'annulation conformément au paragraphe 9 des présentes CGV. L'Hôtel est en droit de remettre à tout moment </w:t>
      </w:r>
      <w:r w:rsidRPr="0067796E">
        <w:rPr>
          <w:rFonts w:ascii="Abadi MT Condensed Light" w:eastAsia="Times New Roman" w:hAnsi="Abadi MT Condensed Light" w:cs="Times New Roman"/>
          <w:color w:val="000000"/>
          <w:kern w:val="0"/>
          <w:lang w:eastAsia="fr-FR"/>
          <w14:ligatures w14:val="none"/>
        </w:rPr>
        <w:lastRenderedPageBreak/>
        <w:t>au client une facture ou une facture intermédiaire pour ses prestations.</w:t>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br/>
        <w:t>La facture finale comprend le prix convenu plus les suppléments dus pour les services supplémentaires fournis par l'hôtel au client et/ou aux personnes accompagnantes. Sous réserve d'autres accords, la facture finale doit être réglée au plus tard lors du check-out le jour du départ, en francs suisses, en espèces ou par carte de crédit acceptée.</w:t>
      </w:r>
    </w:p>
    <w:p w14:paraId="5B645B56" w14:textId="77777777" w:rsidR="0067796E" w:rsidRPr="0067796E" w:rsidRDefault="0067796E" w:rsidP="0067796E">
      <w:pPr>
        <w:spacing w:line="450" w:lineRule="atLeast"/>
        <w:outlineLvl w:val="2"/>
        <w:rPr>
          <w:rFonts w:ascii="Abadi MT Condensed Light" w:eastAsia="Times New Roman" w:hAnsi="Abadi MT Condensed Light" w:cs="Times New Roman"/>
          <w:b/>
          <w:bCs/>
          <w:caps/>
          <w:color w:val="333333"/>
          <w:kern w:val="0"/>
          <w:sz w:val="30"/>
          <w:szCs w:val="30"/>
          <w:lang w:eastAsia="fr-FR"/>
          <w14:ligatures w14:val="none"/>
        </w:rPr>
      </w:pPr>
      <w:r w:rsidRPr="0067796E">
        <w:rPr>
          <w:rFonts w:ascii="Abadi MT Condensed Light" w:eastAsia="Times New Roman" w:hAnsi="Abadi MT Condensed Light" w:cs="Times New Roman"/>
          <w:b/>
          <w:bCs/>
          <w:caps/>
          <w:color w:val="333333"/>
          <w:kern w:val="0"/>
          <w:sz w:val="30"/>
          <w:szCs w:val="30"/>
          <w:lang w:eastAsia="fr-FR"/>
          <w14:ligatures w14:val="none"/>
        </w:rPr>
        <w:t>8. Résiliation par l'Hôtel</w:t>
      </w:r>
    </w:p>
    <w:p w14:paraId="3410C916" w14:textId="77777777" w:rsidR="0067796E" w:rsidRPr="0067796E" w:rsidRDefault="0067796E" w:rsidP="0067796E">
      <w:pPr>
        <w:spacing w:after="300" w:line="390" w:lineRule="atLeast"/>
        <w:rPr>
          <w:rFonts w:ascii="Abadi MT Condensed Light" w:eastAsia="Times New Roman" w:hAnsi="Abadi MT Condensed Light" w:cs="Times New Roman"/>
          <w:color w:val="000000"/>
          <w:kern w:val="0"/>
          <w:lang w:eastAsia="fr-FR"/>
          <w14:ligatures w14:val="none"/>
        </w:rPr>
      </w:pPr>
      <w:r w:rsidRPr="0067796E">
        <w:rPr>
          <w:rFonts w:ascii="Abadi MT Condensed Light" w:eastAsia="Times New Roman" w:hAnsi="Abadi MT Condensed Light" w:cs="Times New Roman"/>
          <w:color w:val="000000"/>
          <w:kern w:val="0"/>
          <w:lang w:eastAsia="fr-FR"/>
          <w14:ligatures w14:val="none"/>
        </w:rPr>
        <w:t>L'Hôtel est en droit de résilier le contrat à tout moment avec effet immédiat pour des raisons objectivement justifiées au moyen d'une déclaration écrite unilatérale. Les raisons objectivement justifiées sont, par exemple, les suivantes :</w:t>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br/>
        <w:t>Le site peut contenir des inexactitudes ou des erreurs techniques, typographiques ou autres en rapport avec les informations publiées sur le site, y compris, sans s'y limiter, les tarifs, les frais ou la disponibilité applicables à la transaction. L'Hôtel n'assume aucune responsabilité pour de telles erreurs, inexactitudes ou omissions. L'hôtel se réserve le droit de ne pas honorer les réservations ou informations affectées par de telles erreurs, inexactitudes ou omissions. L'hôtel a le droit d'apporter des modifications, des corrections, des annulations et/ou des améliorations aux informations ou aux réservations basées sur de telles informations à tout moment, y compris après la confirmation de la réservation. L'annulation par l'hôtel pour les raisons susmentionnées ne donne lieu à aucune indemnisation pour le client et le paiement des services réservés reste en principe dû.</w:t>
      </w:r>
    </w:p>
    <w:p w14:paraId="02FF187A" w14:textId="77777777" w:rsidR="0067796E" w:rsidRPr="0067796E" w:rsidRDefault="0067796E" w:rsidP="0067796E">
      <w:pPr>
        <w:numPr>
          <w:ilvl w:val="0"/>
          <w:numId w:val="1"/>
        </w:numPr>
        <w:spacing w:before="100" w:beforeAutospacing="1" w:after="75" w:line="390" w:lineRule="atLeast"/>
        <w:rPr>
          <w:rFonts w:ascii="Abadi MT Condensed Light" w:eastAsia="Times New Roman" w:hAnsi="Abadi MT Condensed Light" w:cs="Times New Roman"/>
          <w:color w:val="000000"/>
          <w:spacing w:val="8"/>
          <w:kern w:val="0"/>
          <w:lang w:eastAsia="fr-FR"/>
          <w14:ligatures w14:val="none"/>
        </w:rPr>
      </w:pPr>
      <w:proofErr w:type="gramStart"/>
      <w:r w:rsidRPr="0067796E">
        <w:rPr>
          <w:rFonts w:ascii="Abadi MT Condensed Light" w:eastAsia="Times New Roman" w:hAnsi="Abadi MT Condensed Light" w:cs="Times New Roman"/>
          <w:color w:val="000000"/>
          <w:spacing w:val="8"/>
          <w:kern w:val="0"/>
          <w:lang w:eastAsia="fr-FR"/>
          <w14:ligatures w14:val="none"/>
        </w:rPr>
        <w:t>un</w:t>
      </w:r>
      <w:proofErr w:type="gramEnd"/>
      <w:r w:rsidRPr="0067796E">
        <w:rPr>
          <w:rFonts w:ascii="Abadi MT Condensed Light" w:eastAsia="Times New Roman" w:hAnsi="Abadi MT Condensed Light" w:cs="Times New Roman"/>
          <w:color w:val="000000"/>
          <w:spacing w:val="8"/>
          <w:kern w:val="0"/>
          <w:lang w:eastAsia="fr-FR"/>
          <w14:ligatures w14:val="none"/>
        </w:rPr>
        <w:t xml:space="preserve"> paiement anticipé n'a pas été effectué ou une garantie n'a pas été fournie dans le délai fixé par l'hôtel ;</w:t>
      </w:r>
    </w:p>
    <w:p w14:paraId="0F5ABEBD" w14:textId="77777777" w:rsidR="0067796E" w:rsidRPr="0067796E" w:rsidRDefault="0067796E" w:rsidP="0067796E">
      <w:pPr>
        <w:numPr>
          <w:ilvl w:val="0"/>
          <w:numId w:val="1"/>
        </w:numPr>
        <w:spacing w:before="100" w:beforeAutospacing="1" w:after="75" w:line="390" w:lineRule="atLeast"/>
        <w:rPr>
          <w:rFonts w:ascii="Abadi MT Condensed Light" w:eastAsia="Times New Roman" w:hAnsi="Abadi MT Condensed Light" w:cs="Times New Roman"/>
          <w:color w:val="000000"/>
          <w:spacing w:val="8"/>
          <w:kern w:val="0"/>
          <w:lang w:eastAsia="fr-FR"/>
          <w14:ligatures w14:val="none"/>
        </w:rPr>
      </w:pPr>
      <w:proofErr w:type="gramStart"/>
      <w:r w:rsidRPr="0067796E">
        <w:rPr>
          <w:rFonts w:ascii="Abadi MT Condensed Light" w:eastAsia="Times New Roman" w:hAnsi="Abadi MT Condensed Light" w:cs="Times New Roman"/>
          <w:color w:val="000000"/>
          <w:spacing w:val="8"/>
          <w:kern w:val="0"/>
          <w:lang w:eastAsia="fr-FR"/>
          <w14:ligatures w14:val="none"/>
        </w:rPr>
        <w:t>force</w:t>
      </w:r>
      <w:proofErr w:type="gramEnd"/>
      <w:r w:rsidRPr="0067796E">
        <w:rPr>
          <w:rFonts w:ascii="Abadi MT Condensed Light" w:eastAsia="Times New Roman" w:hAnsi="Abadi MT Condensed Light" w:cs="Times New Roman"/>
          <w:color w:val="000000"/>
          <w:spacing w:val="8"/>
          <w:kern w:val="0"/>
          <w:lang w:eastAsia="fr-FR"/>
          <w14:ligatures w14:val="none"/>
        </w:rPr>
        <w:t xml:space="preserve"> majeure ou autres circonstances indépendantes de la volonté de l'hôtel qui rendent objectivement impossible l'exécution du contrat ;</w:t>
      </w:r>
    </w:p>
    <w:p w14:paraId="275417E7" w14:textId="77777777" w:rsidR="0067796E" w:rsidRPr="0067796E" w:rsidRDefault="0067796E" w:rsidP="0067796E">
      <w:pPr>
        <w:numPr>
          <w:ilvl w:val="0"/>
          <w:numId w:val="1"/>
        </w:numPr>
        <w:spacing w:before="100" w:beforeAutospacing="1" w:after="75" w:line="390" w:lineRule="atLeast"/>
        <w:rPr>
          <w:rFonts w:ascii="Abadi MT Condensed Light" w:eastAsia="Times New Roman" w:hAnsi="Abadi MT Condensed Light" w:cs="Times New Roman"/>
          <w:color w:val="000000"/>
          <w:spacing w:val="8"/>
          <w:kern w:val="0"/>
          <w:lang w:eastAsia="fr-FR"/>
          <w14:ligatures w14:val="none"/>
        </w:rPr>
      </w:pPr>
      <w:proofErr w:type="gramStart"/>
      <w:r w:rsidRPr="0067796E">
        <w:rPr>
          <w:rFonts w:ascii="Abadi MT Condensed Light" w:eastAsia="Times New Roman" w:hAnsi="Abadi MT Condensed Light" w:cs="Times New Roman"/>
          <w:color w:val="000000"/>
          <w:spacing w:val="8"/>
          <w:kern w:val="0"/>
          <w:lang w:eastAsia="fr-FR"/>
          <w14:ligatures w14:val="none"/>
        </w:rPr>
        <w:t>les</w:t>
      </w:r>
      <w:proofErr w:type="gramEnd"/>
      <w:r w:rsidRPr="0067796E">
        <w:rPr>
          <w:rFonts w:ascii="Abadi MT Condensed Light" w:eastAsia="Times New Roman" w:hAnsi="Abadi MT Condensed Light" w:cs="Times New Roman"/>
          <w:color w:val="000000"/>
          <w:spacing w:val="8"/>
          <w:kern w:val="0"/>
          <w:lang w:eastAsia="fr-FR"/>
          <w14:ligatures w14:val="none"/>
        </w:rPr>
        <w:t xml:space="preserve"> chambres ou salles réservées ou utilisées avec une indication trompeuse ou fausse, par exemple en ce qui concerne l'identité du client, le but de l'utilisation ou du séjour ;</w:t>
      </w:r>
    </w:p>
    <w:p w14:paraId="6025CF15" w14:textId="77777777" w:rsidR="0067796E" w:rsidRPr="0067796E" w:rsidRDefault="0067796E" w:rsidP="0067796E">
      <w:pPr>
        <w:numPr>
          <w:ilvl w:val="0"/>
          <w:numId w:val="1"/>
        </w:numPr>
        <w:spacing w:before="100" w:beforeAutospacing="1" w:after="75" w:line="390" w:lineRule="atLeast"/>
        <w:rPr>
          <w:rFonts w:ascii="Abadi MT Condensed Light" w:eastAsia="Times New Roman" w:hAnsi="Abadi MT Condensed Light" w:cs="Times New Roman"/>
          <w:color w:val="000000"/>
          <w:spacing w:val="8"/>
          <w:kern w:val="0"/>
          <w:lang w:eastAsia="fr-FR"/>
          <w14:ligatures w14:val="none"/>
        </w:rPr>
      </w:pPr>
      <w:proofErr w:type="gramStart"/>
      <w:r w:rsidRPr="0067796E">
        <w:rPr>
          <w:rFonts w:ascii="Abadi MT Condensed Light" w:eastAsia="Times New Roman" w:hAnsi="Abadi MT Condensed Light" w:cs="Times New Roman"/>
          <w:color w:val="000000"/>
          <w:spacing w:val="8"/>
          <w:kern w:val="0"/>
          <w:lang w:eastAsia="fr-FR"/>
          <w14:ligatures w14:val="none"/>
        </w:rPr>
        <w:t>l'Hôtel</w:t>
      </w:r>
      <w:proofErr w:type="gramEnd"/>
      <w:r w:rsidRPr="0067796E">
        <w:rPr>
          <w:rFonts w:ascii="Abadi MT Condensed Light" w:eastAsia="Times New Roman" w:hAnsi="Abadi MT Condensed Light" w:cs="Times New Roman"/>
          <w:color w:val="000000"/>
          <w:spacing w:val="8"/>
          <w:kern w:val="0"/>
          <w:lang w:eastAsia="fr-FR"/>
          <w14:ligatures w14:val="none"/>
        </w:rPr>
        <w:t xml:space="preserve"> a de bonnes raisons de supposer que l'utilisation des services convenus peut nuire à la bonne marche de ses affaires, à la sécurité des autres clients ou à la réputation de l'Hôtel ;</w:t>
      </w:r>
    </w:p>
    <w:p w14:paraId="2586547D" w14:textId="77777777" w:rsidR="0067796E" w:rsidRPr="0067796E" w:rsidRDefault="0067796E" w:rsidP="0067796E">
      <w:pPr>
        <w:numPr>
          <w:ilvl w:val="0"/>
          <w:numId w:val="1"/>
        </w:numPr>
        <w:spacing w:before="100" w:beforeAutospacing="1" w:after="75" w:line="390" w:lineRule="atLeast"/>
        <w:rPr>
          <w:rFonts w:ascii="Abadi MT Condensed Light" w:eastAsia="Times New Roman" w:hAnsi="Abadi MT Condensed Light" w:cs="Times New Roman"/>
          <w:color w:val="000000"/>
          <w:spacing w:val="8"/>
          <w:kern w:val="0"/>
          <w:lang w:eastAsia="fr-FR"/>
          <w14:ligatures w14:val="none"/>
        </w:rPr>
      </w:pPr>
      <w:proofErr w:type="gramStart"/>
      <w:r w:rsidRPr="0067796E">
        <w:rPr>
          <w:rFonts w:ascii="Abadi MT Condensed Light" w:eastAsia="Times New Roman" w:hAnsi="Abadi MT Condensed Light" w:cs="Times New Roman"/>
          <w:color w:val="000000"/>
          <w:spacing w:val="8"/>
          <w:kern w:val="0"/>
          <w:lang w:eastAsia="fr-FR"/>
          <w14:ligatures w14:val="none"/>
        </w:rPr>
        <w:t>le</w:t>
      </w:r>
      <w:proofErr w:type="gramEnd"/>
      <w:r w:rsidRPr="0067796E">
        <w:rPr>
          <w:rFonts w:ascii="Abadi MT Condensed Light" w:eastAsia="Times New Roman" w:hAnsi="Abadi MT Condensed Light" w:cs="Times New Roman"/>
          <w:color w:val="000000"/>
          <w:spacing w:val="8"/>
          <w:kern w:val="0"/>
          <w:lang w:eastAsia="fr-FR"/>
          <w14:ligatures w14:val="none"/>
        </w:rPr>
        <w:t xml:space="preserve"> client est devenu insolvable (faillite ou saisie infructueuse) ou a cessé ses paiements ;</w:t>
      </w:r>
    </w:p>
    <w:p w14:paraId="2D63FC8E" w14:textId="77777777" w:rsidR="0067796E" w:rsidRPr="0067796E" w:rsidRDefault="0067796E" w:rsidP="0067796E">
      <w:pPr>
        <w:numPr>
          <w:ilvl w:val="0"/>
          <w:numId w:val="1"/>
        </w:numPr>
        <w:spacing w:before="100" w:beforeAutospacing="1" w:after="75" w:line="390" w:lineRule="atLeast"/>
        <w:rPr>
          <w:rFonts w:ascii="Abadi MT Condensed Light" w:eastAsia="Times New Roman" w:hAnsi="Abadi MT Condensed Light" w:cs="Times New Roman"/>
          <w:color w:val="000000"/>
          <w:spacing w:val="8"/>
          <w:kern w:val="0"/>
          <w:lang w:eastAsia="fr-FR"/>
          <w14:ligatures w14:val="none"/>
        </w:rPr>
      </w:pPr>
      <w:proofErr w:type="gramStart"/>
      <w:r w:rsidRPr="0067796E">
        <w:rPr>
          <w:rFonts w:ascii="Abadi MT Condensed Light" w:eastAsia="Times New Roman" w:hAnsi="Abadi MT Condensed Light" w:cs="Times New Roman"/>
          <w:color w:val="000000"/>
          <w:spacing w:val="8"/>
          <w:kern w:val="0"/>
          <w:lang w:eastAsia="fr-FR"/>
          <w14:ligatures w14:val="none"/>
        </w:rPr>
        <w:t>le</w:t>
      </w:r>
      <w:proofErr w:type="gramEnd"/>
      <w:r w:rsidRPr="0067796E">
        <w:rPr>
          <w:rFonts w:ascii="Abadi MT Condensed Light" w:eastAsia="Times New Roman" w:hAnsi="Abadi MT Condensed Light" w:cs="Times New Roman"/>
          <w:color w:val="000000"/>
          <w:spacing w:val="8"/>
          <w:kern w:val="0"/>
          <w:lang w:eastAsia="fr-FR"/>
          <w14:ligatures w14:val="none"/>
        </w:rPr>
        <w:t xml:space="preserve"> but ou la raison du séjour est illégal.</w:t>
      </w:r>
    </w:p>
    <w:p w14:paraId="6FDC8F73" w14:textId="77777777" w:rsidR="0067796E" w:rsidRPr="0067796E" w:rsidRDefault="0067796E" w:rsidP="0067796E">
      <w:pPr>
        <w:spacing w:line="390" w:lineRule="atLeast"/>
        <w:rPr>
          <w:rFonts w:ascii="Abadi MT Condensed Light" w:eastAsia="Times New Roman" w:hAnsi="Abadi MT Condensed Light" w:cs="Times New Roman"/>
          <w:color w:val="000000"/>
          <w:kern w:val="0"/>
          <w:lang w:eastAsia="fr-FR"/>
          <w14:ligatures w14:val="none"/>
        </w:rPr>
      </w:pPr>
      <w:r w:rsidRPr="0067796E">
        <w:rPr>
          <w:rFonts w:ascii="Abadi MT Condensed Light" w:eastAsia="Times New Roman" w:hAnsi="Abadi MT Condensed Light" w:cs="Times New Roman"/>
          <w:color w:val="000000"/>
          <w:kern w:val="0"/>
          <w:lang w:eastAsia="fr-FR"/>
          <w14:ligatures w14:val="none"/>
        </w:rPr>
        <w:t xml:space="preserve">Le site peut contenir des inexactitudes ou des erreurs techniques, typographiques ou autres en rapport avec les informations publiées sur le site, y compris, sans s'y limiter, les tarifs, les frais ou la disponibilité applicables à la transaction. L'Hôtel n'assume aucune responsabilité pour de telles erreurs, inexactitudes ou omissions. L'hôtel se réserve le droit de ne pas honorer les réservations ou informations affectées par de telles erreurs, </w:t>
      </w:r>
      <w:r w:rsidRPr="0067796E">
        <w:rPr>
          <w:rFonts w:ascii="Abadi MT Condensed Light" w:eastAsia="Times New Roman" w:hAnsi="Abadi MT Condensed Light" w:cs="Times New Roman"/>
          <w:color w:val="000000"/>
          <w:kern w:val="0"/>
          <w:lang w:eastAsia="fr-FR"/>
          <w14:ligatures w14:val="none"/>
        </w:rPr>
        <w:lastRenderedPageBreak/>
        <w:t>inexactitudes ou omissions. L'hôtel a le droit d'apporter des modifications, des corrections, des annulations et/ou des améliorations aux informations ou aux réservations basées sur de telles informations à tout moment, y compris après la confirmation de la réservation.</w:t>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br/>
        <w:t>L'annulation par l'hôtel pour les raisons susmentionnées ne donne lieu à aucune indemnisation pour le client et le paiement des services réservés reste en principe dû.</w:t>
      </w:r>
    </w:p>
    <w:p w14:paraId="7B7833FF" w14:textId="77777777" w:rsidR="0067796E" w:rsidRPr="0067796E" w:rsidRDefault="0067796E" w:rsidP="0067796E">
      <w:pPr>
        <w:spacing w:line="450" w:lineRule="atLeast"/>
        <w:outlineLvl w:val="2"/>
        <w:rPr>
          <w:rFonts w:ascii="Abadi MT Condensed Light" w:eastAsia="Times New Roman" w:hAnsi="Abadi MT Condensed Light" w:cs="Times New Roman"/>
          <w:b/>
          <w:bCs/>
          <w:caps/>
          <w:color w:val="333333"/>
          <w:kern w:val="0"/>
          <w:sz w:val="30"/>
          <w:szCs w:val="30"/>
          <w:lang w:eastAsia="fr-FR"/>
          <w14:ligatures w14:val="none"/>
        </w:rPr>
      </w:pPr>
      <w:r w:rsidRPr="0067796E">
        <w:rPr>
          <w:rFonts w:ascii="Abadi MT Condensed Light" w:eastAsia="Times New Roman" w:hAnsi="Abadi MT Condensed Light" w:cs="Times New Roman"/>
          <w:b/>
          <w:bCs/>
          <w:caps/>
          <w:color w:val="333333"/>
          <w:kern w:val="0"/>
          <w:sz w:val="30"/>
          <w:szCs w:val="30"/>
          <w:lang w:eastAsia="fr-FR"/>
          <w14:ligatures w14:val="none"/>
        </w:rPr>
        <w:t>9. Annulation de la réservation / Frais d'annulation</w:t>
      </w:r>
    </w:p>
    <w:p w14:paraId="4D6FBC57" w14:textId="1906210C" w:rsidR="0067796E" w:rsidRPr="0067796E" w:rsidRDefault="0067796E" w:rsidP="0067796E">
      <w:pPr>
        <w:spacing w:line="390" w:lineRule="atLeast"/>
        <w:rPr>
          <w:rFonts w:ascii="Abadi MT Condensed Light" w:eastAsia="Times New Roman" w:hAnsi="Abadi MT Condensed Light" w:cs="Times New Roman"/>
          <w:color w:val="000000"/>
          <w:kern w:val="0"/>
          <w:lang w:eastAsia="fr-FR"/>
          <w14:ligatures w14:val="none"/>
        </w:rPr>
      </w:pPr>
      <w:r w:rsidRPr="0067796E">
        <w:rPr>
          <w:rFonts w:ascii="Abadi MT Condensed Light" w:eastAsia="Times New Roman" w:hAnsi="Abadi MT Condensed Light" w:cs="Times New Roman"/>
          <w:b/>
          <w:bCs/>
          <w:color w:val="000000"/>
          <w:kern w:val="0"/>
          <w:lang w:eastAsia="fr-FR"/>
          <w14:ligatures w14:val="none"/>
        </w:rPr>
        <w:t>a) Annulation</w:t>
      </w:r>
      <w:r w:rsidRPr="0067796E">
        <w:rPr>
          <w:rFonts w:ascii="Abadi MT Condensed Light" w:eastAsia="Times New Roman" w:hAnsi="Abadi MT Condensed Light" w:cs="Times New Roman"/>
          <w:color w:val="000000"/>
          <w:kern w:val="0"/>
          <w:lang w:eastAsia="fr-FR"/>
          <w14:ligatures w14:val="none"/>
        </w:rPr>
        <w:br/>
        <w:t>L'annulation d'une réservation nécessite l'accord écrit de l'hôtel. A défaut, le prix convenu doit être payé, même si le client n'utilise pas les services contractuels. En cas de non-présentation, l'intégralité du séjour sera facturée.</w:t>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br/>
        <w:t>La date de réception de l'annulation écrite par l'hôtel sert de date de référence pour la facturation des frais d'annulation. Cela vaut aussi bien pour les lettres que pour les télécopies et les e-mails.</w:t>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br/>
        <w:t>Si le client annule le contrat sans une annulation approuvée ou si le client déménage ou met fin à certains services réservés, l'hôtel peut facturer les frais d'annulation suivants :</w:t>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b/>
          <w:bCs/>
          <w:color w:val="000000"/>
          <w:kern w:val="0"/>
          <w:lang w:eastAsia="fr-FR"/>
          <w14:ligatures w14:val="none"/>
        </w:rPr>
        <w:t>b) Frais d'annulation</w:t>
      </w:r>
      <w:r w:rsidRPr="0067796E">
        <w:rPr>
          <w:rFonts w:ascii="Abadi MT Condensed Light" w:eastAsia="Times New Roman" w:hAnsi="Abadi MT Condensed Light" w:cs="Times New Roman"/>
          <w:b/>
          <w:bCs/>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t>Jusqu'à 14 jours avant l'arrivée 0%.</w:t>
      </w:r>
      <w:r w:rsidRPr="0067796E">
        <w:rPr>
          <w:rFonts w:ascii="Abadi MT Condensed Light" w:eastAsia="Times New Roman" w:hAnsi="Abadi MT Condensed Light" w:cs="Times New Roman"/>
          <w:color w:val="000000"/>
          <w:kern w:val="0"/>
          <w:lang w:eastAsia="fr-FR"/>
          <w14:ligatures w14:val="none"/>
        </w:rPr>
        <w:br/>
        <w:t xml:space="preserve">Moins de 14 jours avant l'arrivée 100% du montant total </w:t>
      </w:r>
      <w:r w:rsidR="00065299">
        <w:rPr>
          <w:rFonts w:ascii="Abadi MT Condensed Light" w:eastAsia="Times New Roman" w:hAnsi="Abadi MT Condensed Light" w:cs="Times New Roman"/>
          <w:color w:val="000000"/>
          <w:kern w:val="0"/>
          <w:lang w:eastAsia="fr-FR"/>
          <w14:ligatures w14:val="none"/>
        </w:rPr>
        <w:t>du séjour</w:t>
      </w:r>
      <w:r w:rsidR="00180DC4">
        <w:rPr>
          <w:rFonts w:ascii="Abadi MT Condensed Light" w:eastAsia="Times New Roman" w:hAnsi="Abadi MT Condensed Light" w:cs="Times New Roman"/>
          <w:color w:val="000000"/>
          <w:kern w:val="0"/>
          <w:lang w:eastAsia="fr-FR"/>
          <w14:ligatures w14:val="none"/>
        </w:rPr>
        <w:t xml:space="preserve"> (-1.50 </w:t>
      </w:r>
      <w:proofErr w:type="spellStart"/>
      <w:r w:rsidR="00180DC4">
        <w:rPr>
          <w:rFonts w:ascii="Abadi MT Condensed Light" w:eastAsia="Times New Roman" w:hAnsi="Abadi MT Condensed Light" w:cs="Times New Roman"/>
          <w:color w:val="000000"/>
          <w:kern w:val="0"/>
          <w:lang w:eastAsia="fr-FR"/>
          <w14:ligatures w14:val="none"/>
        </w:rPr>
        <w:t>chf</w:t>
      </w:r>
      <w:proofErr w:type="spellEnd"/>
      <w:r w:rsidR="00180DC4">
        <w:rPr>
          <w:rFonts w:ascii="Abadi MT Condensed Light" w:eastAsia="Times New Roman" w:hAnsi="Abadi MT Condensed Light" w:cs="Times New Roman"/>
          <w:color w:val="000000"/>
          <w:kern w:val="0"/>
          <w:lang w:eastAsia="fr-FR"/>
          <w14:ligatures w14:val="none"/>
        </w:rPr>
        <w:t xml:space="preserve"> de commission)</w:t>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b/>
          <w:bCs/>
          <w:color w:val="000000"/>
          <w:kern w:val="0"/>
          <w:lang w:eastAsia="fr-FR"/>
          <w14:ligatures w14:val="none"/>
        </w:rPr>
        <w:t>c) Réduction des dommages</w:t>
      </w:r>
      <w:r w:rsidRPr="0067796E">
        <w:rPr>
          <w:rFonts w:ascii="Abadi MT Condensed Light" w:eastAsia="Times New Roman" w:hAnsi="Abadi MT Condensed Light" w:cs="Times New Roman"/>
          <w:color w:val="000000"/>
          <w:kern w:val="0"/>
          <w:lang w:eastAsia="fr-FR"/>
          <w14:ligatures w14:val="none"/>
        </w:rPr>
        <w:br/>
        <w:t>En cas d'annulation par des particuliers ou des groupes, l'hôtel s'efforce de répercuter les prestations non utilisées sur d'autres personnes. Dans la mesure où l'Hôtel est en mesure de fournir les prestations annulées à des tiers dans le délai convenu, il réduit les frais d'annulation du client du montant payé par le tiers pour les prestations annulées.</w:t>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br/>
        <w:t>(</w:t>
      </w:r>
      <w:r w:rsidRPr="0067796E">
        <w:rPr>
          <w:rFonts w:ascii="Abadi MT Condensed Light" w:eastAsia="Times New Roman" w:hAnsi="Abadi MT Condensed Light" w:cs="Times New Roman"/>
          <w:b/>
          <w:bCs/>
          <w:color w:val="000000"/>
          <w:kern w:val="0"/>
          <w:lang w:eastAsia="fr-FR"/>
          <w14:ligatures w14:val="none"/>
        </w:rPr>
        <w:t>d) Empêchement d'accès</w:t>
      </w:r>
      <w:r w:rsidRPr="0067796E">
        <w:rPr>
          <w:rFonts w:ascii="Abadi MT Condensed Light" w:eastAsia="Times New Roman" w:hAnsi="Abadi MT Condensed Light" w:cs="Times New Roman"/>
          <w:b/>
          <w:bCs/>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t>Si, en raison d'un cas de force majeure (inondation, avalanche, tremblement de terre, etc.), le client ne peut pas arriver ou n'arrive pas à temps, il n'est pas tenu de payer le prix convenu pour les jours perdus. Le client doit prouver l'impossibilité d'accès. Toutefois, l'obligation de payer le séjour réservé reprend dès que l'accès est à nouveau possible.</w:t>
      </w:r>
    </w:p>
    <w:p w14:paraId="52993570" w14:textId="77777777" w:rsidR="0067796E" w:rsidRPr="0067796E" w:rsidRDefault="0067796E" w:rsidP="0067796E">
      <w:pPr>
        <w:spacing w:line="450" w:lineRule="atLeast"/>
        <w:outlineLvl w:val="2"/>
        <w:rPr>
          <w:rFonts w:ascii="Abadi MT Condensed Light" w:eastAsia="Times New Roman" w:hAnsi="Abadi MT Condensed Light" w:cs="Times New Roman"/>
          <w:b/>
          <w:bCs/>
          <w:caps/>
          <w:color w:val="333333"/>
          <w:kern w:val="0"/>
          <w:sz w:val="30"/>
          <w:szCs w:val="30"/>
          <w:lang w:eastAsia="fr-FR"/>
          <w14:ligatures w14:val="none"/>
        </w:rPr>
      </w:pPr>
      <w:r w:rsidRPr="0067796E">
        <w:rPr>
          <w:rFonts w:ascii="Abadi MT Condensed Light" w:eastAsia="Times New Roman" w:hAnsi="Abadi MT Condensed Light" w:cs="Times New Roman"/>
          <w:b/>
          <w:bCs/>
          <w:caps/>
          <w:color w:val="333333"/>
          <w:kern w:val="0"/>
          <w:sz w:val="30"/>
          <w:szCs w:val="30"/>
          <w:lang w:eastAsia="fr-FR"/>
          <w14:ligatures w14:val="none"/>
        </w:rPr>
        <w:t>10. Départ anticipé</w:t>
      </w:r>
    </w:p>
    <w:p w14:paraId="5AA3EFBD" w14:textId="77777777" w:rsidR="0067796E" w:rsidRPr="0067796E" w:rsidRDefault="0067796E" w:rsidP="0067796E">
      <w:pPr>
        <w:spacing w:line="390" w:lineRule="atLeast"/>
        <w:rPr>
          <w:rFonts w:ascii="Abadi MT Condensed Light" w:eastAsia="Times New Roman" w:hAnsi="Abadi MT Condensed Light" w:cs="Times New Roman"/>
          <w:color w:val="000000"/>
          <w:kern w:val="0"/>
          <w:lang w:eastAsia="fr-FR"/>
          <w14:ligatures w14:val="none"/>
        </w:rPr>
      </w:pPr>
      <w:r w:rsidRPr="0067796E">
        <w:rPr>
          <w:rFonts w:ascii="Abadi MT Condensed Light" w:eastAsia="Times New Roman" w:hAnsi="Abadi MT Condensed Light" w:cs="Times New Roman"/>
          <w:color w:val="000000"/>
          <w:kern w:val="0"/>
          <w:lang w:eastAsia="fr-FR"/>
          <w14:ligatures w14:val="none"/>
        </w:rPr>
        <w:lastRenderedPageBreak/>
        <w:t>Si le client part plus tôt que prévu, l'hôtel est en droit de facturer 100 % du total des services réservés. En cas de départ anticipé, l'hôtel s'efforce de transmettre les prestations non utilisées à d'autres personnes. Dans la mesure où l'hôtel est en mesure de fournir les services annulés à des tiers dans le délai convenu, il réduit les frais d'annulation pour le client du montant que ces tiers paient pour les services annulés.</w:t>
      </w:r>
    </w:p>
    <w:p w14:paraId="5E310EA2" w14:textId="77777777" w:rsidR="0067796E" w:rsidRPr="0067796E" w:rsidRDefault="0067796E" w:rsidP="0067796E">
      <w:pPr>
        <w:spacing w:line="450" w:lineRule="atLeast"/>
        <w:outlineLvl w:val="2"/>
        <w:rPr>
          <w:rFonts w:ascii="Abadi MT Condensed Light" w:eastAsia="Times New Roman" w:hAnsi="Abadi MT Condensed Light" w:cs="Times New Roman"/>
          <w:b/>
          <w:bCs/>
          <w:caps/>
          <w:color w:val="333333"/>
          <w:kern w:val="0"/>
          <w:sz w:val="30"/>
          <w:szCs w:val="30"/>
          <w:lang w:eastAsia="fr-FR"/>
          <w14:ligatures w14:val="none"/>
        </w:rPr>
      </w:pPr>
      <w:r w:rsidRPr="0067796E">
        <w:rPr>
          <w:rFonts w:ascii="Abadi MT Condensed Light" w:eastAsia="Times New Roman" w:hAnsi="Abadi MT Condensed Light" w:cs="Times New Roman"/>
          <w:b/>
          <w:bCs/>
          <w:caps/>
          <w:color w:val="333333"/>
          <w:kern w:val="0"/>
          <w:sz w:val="30"/>
          <w:szCs w:val="30"/>
          <w:lang w:eastAsia="fr-FR"/>
          <w14:ligatures w14:val="none"/>
        </w:rPr>
        <w:t>11. Séjour / Clés / Sécurité / Internet / Fumeur / PARKING</w:t>
      </w:r>
    </w:p>
    <w:p w14:paraId="1B0B490D" w14:textId="14223EEF" w:rsidR="0067796E" w:rsidRPr="0067796E" w:rsidRDefault="0067796E" w:rsidP="0067796E">
      <w:pPr>
        <w:spacing w:line="390" w:lineRule="atLeast"/>
        <w:rPr>
          <w:rFonts w:ascii="Abadi MT Condensed Light" w:eastAsia="Times New Roman" w:hAnsi="Abadi MT Condensed Light" w:cs="Times New Roman"/>
          <w:color w:val="000000"/>
          <w:kern w:val="0"/>
          <w:lang w:eastAsia="fr-FR"/>
          <w14:ligatures w14:val="none"/>
        </w:rPr>
      </w:pPr>
      <w:r w:rsidRPr="0067796E">
        <w:rPr>
          <w:rFonts w:ascii="Abadi MT Condensed Light" w:eastAsia="Times New Roman" w:hAnsi="Abadi MT Condensed Light" w:cs="Times New Roman"/>
          <w:color w:val="000000"/>
          <w:kern w:val="0"/>
          <w:lang w:eastAsia="fr-FR"/>
          <w14:ligatures w14:val="none"/>
        </w:rPr>
        <w:t>La chambre d'hôtel est réservée exclusivement au client enregistré. Le transfert de la chambre à un tiers ou son utilisation par une personne supplémentaire nécessite l'accord écrit de l'hôtel.</w:t>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br/>
        <w:t>En signant un contrat, le client acquiert le droit à l'utilisation habituelle des chambres louées et des installations de l'hôtel par toutes les personnes qui ont fait une réservation, que les clients peuvent utiliser normalement sans conditions particulières, ainsi que le service habituel. Le client est tenu d'exercer ses droits conformément aux règlements de l'hôtel et/ou aux instructions destinées aux clients (règlement intérieur).</w:t>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br/>
        <w:t>L</w:t>
      </w:r>
      <w:r w:rsidR="00E95C0C">
        <w:rPr>
          <w:rFonts w:ascii="Abadi MT Condensed Light" w:eastAsia="Times New Roman" w:hAnsi="Abadi MT Condensed Light" w:cs="Times New Roman"/>
          <w:color w:val="000000"/>
          <w:kern w:val="0"/>
          <w:lang w:eastAsia="fr-FR"/>
          <w14:ligatures w14:val="none"/>
        </w:rPr>
        <w:t>e badge</w:t>
      </w:r>
      <w:r w:rsidRPr="0067796E">
        <w:rPr>
          <w:rFonts w:ascii="Abadi MT Condensed Light" w:eastAsia="Times New Roman" w:hAnsi="Abadi MT Condensed Light" w:cs="Times New Roman"/>
          <w:color w:val="000000"/>
          <w:kern w:val="0"/>
          <w:lang w:eastAsia="fr-FR"/>
          <w14:ligatures w14:val="none"/>
        </w:rPr>
        <w:t xml:space="preserve"> de chambre délivré par l'hôtel reste la propriété de l'hôtel et permet l'accès à la chambre 24 heures sur 24. La perte d</w:t>
      </w:r>
      <w:r w:rsidR="00E95C0C">
        <w:rPr>
          <w:rFonts w:ascii="Abadi MT Condensed Light" w:eastAsia="Times New Roman" w:hAnsi="Abadi MT Condensed Light" w:cs="Times New Roman"/>
          <w:color w:val="000000"/>
          <w:kern w:val="0"/>
          <w:lang w:eastAsia="fr-FR"/>
          <w14:ligatures w14:val="none"/>
        </w:rPr>
        <w:t>’un badge</w:t>
      </w:r>
      <w:r w:rsidRPr="0067796E">
        <w:rPr>
          <w:rFonts w:ascii="Abadi MT Condensed Light" w:eastAsia="Times New Roman" w:hAnsi="Abadi MT Condensed Light" w:cs="Times New Roman"/>
          <w:color w:val="000000"/>
          <w:kern w:val="0"/>
          <w:lang w:eastAsia="fr-FR"/>
          <w14:ligatures w14:val="none"/>
        </w:rPr>
        <w:t xml:space="preserve"> doit être immédiatement signalée à la réception</w:t>
      </w:r>
      <w:r w:rsidR="00E95C0C">
        <w:rPr>
          <w:rFonts w:ascii="Abadi MT Condensed Light" w:eastAsia="Times New Roman" w:hAnsi="Abadi MT Condensed Light" w:cs="Times New Roman"/>
          <w:color w:val="000000"/>
          <w:kern w:val="0"/>
          <w:lang w:eastAsia="fr-FR"/>
          <w14:ligatures w14:val="none"/>
        </w:rPr>
        <w:t xml:space="preserve"> et sera facturée.</w:t>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br/>
        <w:t xml:space="preserve">Pour accéder à Internet, le client obtient les données de connexion </w:t>
      </w:r>
      <w:r w:rsidR="00E95C0C">
        <w:rPr>
          <w:rFonts w:ascii="Abadi MT Condensed Light" w:eastAsia="Times New Roman" w:hAnsi="Abadi MT Condensed Light" w:cs="Times New Roman"/>
          <w:color w:val="000000"/>
          <w:kern w:val="0"/>
          <w:lang w:eastAsia="fr-FR"/>
          <w14:ligatures w14:val="none"/>
        </w:rPr>
        <w:t>en entrant dans le mazot</w:t>
      </w:r>
      <w:r w:rsidRPr="0067796E">
        <w:rPr>
          <w:rFonts w:ascii="Abadi MT Condensed Light" w:eastAsia="Times New Roman" w:hAnsi="Abadi MT Condensed Light" w:cs="Times New Roman"/>
          <w:color w:val="000000"/>
          <w:kern w:val="0"/>
          <w:lang w:eastAsia="fr-FR"/>
          <w14:ligatures w14:val="none"/>
        </w:rPr>
        <w:t>. Ce service est gratuit pour tous les clients. Le client est responsable de l'utilisation de ses données de connexion. Il est responsable des abus et des comportements illégaux dans l'utilisation de l'Internet.</w:t>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br/>
        <w:t xml:space="preserve">Tous les espaces </w:t>
      </w:r>
      <w:r w:rsidR="00E95C0C">
        <w:rPr>
          <w:rFonts w:ascii="Abadi MT Condensed Light" w:eastAsia="Times New Roman" w:hAnsi="Abadi MT Condensed Light" w:cs="Times New Roman"/>
          <w:color w:val="000000"/>
          <w:kern w:val="0"/>
          <w:lang w:eastAsia="fr-FR"/>
          <w14:ligatures w14:val="none"/>
        </w:rPr>
        <w:t>intérieurs</w:t>
      </w:r>
      <w:r w:rsidRPr="0067796E">
        <w:rPr>
          <w:rFonts w:ascii="Abadi MT Condensed Light" w:eastAsia="Times New Roman" w:hAnsi="Abadi MT Condensed Light" w:cs="Times New Roman"/>
          <w:color w:val="000000"/>
          <w:kern w:val="0"/>
          <w:lang w:eastAsia="fr-FR"/>
          <w14:ligatures w14:val="none"/>
        </w:rPr>
        <w:t xml:space="preserve"> sont non-fumeurs, conformément à la loi. Toutefois, il est permis de fumer à l'extérieur de</w:t>
      </w:r>
      <w:r w:rsidR="00E95C0C">
        <w:rPr>
          <w:rFonts w:ascii="Abadi MT Condensed Light" w:eastAsia="Times New Roman" w:hAnsi="Abadi MT Condensed Light" w:cs="Times New Roman"/>
          <w:color w:val="000000"/>
          <w:kern w:val="0"/>
          <w:lang w:eastAsia="fr-FR"/>
          <w14:ligatures w14:val="none"/>
        </w:rPr>
        <w:t>s mazots</w:t>
      </w:r>
      <w:r w:rsidRPr="0067796E">
        <w:rPr>
          <w:rFonts w:ascii="Abadi MT Condensed Light" w:eastAsia="Times New Roman" w:hAnsi="Abadi MT Condensed Light" w:cs="Times New Roman"/>
          <w:color w:val="000000"/>
          <w:kern w:val="0"/>
          <w:lang w:eastAsia="fr-FR"/>
          <w14:ligatures w14:val="none"/>
        </w:rPr>
        <w:t xml:space="preserve"> et sur l</w:t>
      </w:r>
      <w:r w:rsidR="00E95C0C">
        <w:rPr>
          <w:rFonts w:ascii="Abadi MT Condensed Light" w:eastAsia="Times New Roman" w:hAnsi="Abadi MT Condensed Light" w:cs="Times New Roman"/>
          <w:color w:val="000000"/>
          <w:kern w:val="0"/>
          <w:lang w:eastAsia="fr-FR"/>
          <w14:ligatures w14:val="none"/>
        </w:rPr>
        <w:t>es</w:t>
      </w:r>
      <w:r w:rsidRPr="0067796E">
        <w:rPr>
          <w:rFonts w:ascii="Abadi MT Condensed Light" w:eastAsia="Times New Roman" w:hAnsi="Abadi MT Condensed Light" w:cs="Times New Roman"/>
          <w:color w:val="000000"/>
          <w:kern w:val="0"/>
          <w:lang w:eastAsia="fr-FR"/>
          <w14:ligatures w14:val="none"/>
        </w:rPr>
        <w:t xml:space="preserve"> terrasse</w:t>
      </w:r>
      <w:r w:rsidR="00E95C0C">
        <w:rPr>
          <w:rFonts w:ascii="Abadi MT Condensed Light" w:eastAsia="Times New Roman" w:hAnsi="Abadi MT Condensed Light" w:cs="Times New Roman"/>
          <w:color w:val="000000"/>
          <w:kern w:val="0"/>
          <w:lang w:eastAsia="fr-FR"/>
          <w14:ligatures w14:val="none"/>
        </w:rPr>
        <w:t>s</w:t>
      </w:r>
      <w:r w:rsidRPr="0067796E">
        <w:rPr>
          <w:rFonts w:ascii="Abadi MT Condensed Light" w:eastAsia="Times New Roman" w:hAnsi="Abadi MT Condensed Light" w:cs="Times New Roman"/>
          <w:color w:val="000000"/>
          <w:kern w:val="0"/>
          <w:lang w:eastAsia="fr-FR"/>
          <w14:ligatures w14:val="none"/>
        </w:rPr>
        <w:t>.</w:t>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br/>
      </w:r>
      <w:r w:rsidR="00E95C0C">
        <w:rPr>
          <w:rFonts w:ascii="Abadi MT Condensed Light" w:eastAsia="Times New Roman" w:hAnsi="Abadi MT Condensed Light" w:cs="Times New Roman"/>
          <w:color w:val="000000"/>
          <w:kern w:val="0"/>
          <w:lang w:eastAsia="fr-FR"/>
          <w14:ligatures w14:val="none"/>
        </w:rPr>
        <w:t>Une ou plusieurs place</w:t>
      </w:r>
      <w:r w:rsidR="0023090A">
        <w:rPr>
          <w:rFonts w:ascii="Abadi MT Condensed Light" w:eastAsia="Times New Roman" w:hAnsi="Abadi MT Condensed Light" w:cs="Times New Roman"/>
          <w:color w:val="000000"/>
          <w:kern w:val="0"/>
          <w:lang w:eastAsia="fr-FR"/>
          <w14:ligatures w14:val="none"/>
        </w:rPr>
        <w:t>s</w:t>
      </w:r>
      <w:r w:rsidR="00E95C0C">
        <w:rPr>
          <w:rFonts w:ascii="Abadi MT Condensed Light" w:eastAsia="Times New Roman" w:hAnsi="Abadi MT Condensed Light" w:cs="Times New Roman"/>
          <w:color w:val="000000"/>
          <w:kern w:val="0"/>
          <w:lang w:eastAsia="fr-FR"/>
          <w14:ligatures w14:val="none"/>
        </w:rPr>
        <w:t xml:space="preserve"> de parking sont réservées par mazot, ces places ne peuvent être utilisées que pendant la durée du séjour et ce jusqu</w:t>
      </w:r>
      <w:r w:rsidR="0023090A">
        <w:rPr>
          <w:rFonts w:ascii="Abadi MT Condensed Light" w:eastAsia="Times New Roman" w:hAnsi="Abadi MT Condensed Light" w:cs="Times New Roman"/>
          <w:color w:val="000000"/>
          <w:kern w:val="0"/>
          <w:lang w:eastAsia="fr-FR"/>
          <w14:ligatures w14:val="none"/>
        </w:rPr>
        <w:t>’à l’heure du check out sous peine d’enlèvement du véhicule</w:t>
      </w:r>
      <w:r w:rsidRPr="0067796E">
        <w:rPr>
          <w:rFonts w:ascii="Abadi MT Condensed Light" w:eastAsia="Times New Roman" w:hAnsi="Abadi MT Condensed Light" w:cs="Times New Roman"/>
          <w:color w:val="000000"/>
          <w:kern w:val="0"/>
          <w:lang w:eastAsia="fr-FR"/>
          <w14:ligatures w14:val="none"/>
        </w:rPr>
        <w:t>.</w:t>
      </w:r>
    </w:p>
    <w:p w14:paraId="1AFE364A" w14:textId="77777777" w:rsidR="0067796E" w:rsidRPr="0067796E" w:rsidRDefault="0067796E" w:rsidP="0067796E">
      <w:pPr>
        <w:spacing w:line="450" w:lineRule="atLeast"/>
        <w:outlineLvl w:val="2"/>
        <w:rPr>
          <w:rFonts w:ascii="Abadi MT Condensed Light" w:eastAsia="Times New Roman" w:hAnsi="Abadi MT Condensed Light" w:cs="Times New Roman"/>
          <w:b/>
          <w:bCs/>
          <w:caps/>
          <w:color w:val="333333"/>
          <w:kern w:val="0"/>
          <w:sz w:val="30"/>
          <w:szCs w:val="30"/>
          <w:lang w:eastAsia="fr-FR"/>
          <w14:ligatures w14:val="none"/>
        </w:rPr>
      </w:pPr>
      <w:r w:rsidRPr="0067796E">
        <w:rPr>
          <w:rFonts w:ascii="Abadi MT Condensed Light" w:eastAsia="Times New Roman" w:hAnsi="Abadi MT Condensed Light" w:cs="Times New Roman"/>
          <w:b/>
          <w:bCs/>
          <w:caps/>
          <w:color w:val="333333"/>
          <w:kern w:val="0"/>
          <w:sz w:val="30"/>
          <w:szCs w:val="30"/>
          <w:lang w:eastAsia="fr-FR"/>
          <w14:ligatures w14:val="none"/>
        </w:rPr>
        <w:t>12. Prolongation du séjour</w:t>
      </w:r>
    </w:p>
    <w:p w14:paraId="25758210" w14:textId="33C81B39" w:rsidR="0067796E" w:rsidRPr="0067796E" w:rsidRDefault="0067796E" w:rsidP="0067796E">
      <w:pPr>
        <w:spacing w:line="390" w:lineRule="atLeast"/>
        <w:rPr>
          <w:rFonts w:ascii="Abadi MT Condensed Light" w:eastAsia="Times New Roman" w:hAnsi="Abadi MT Condensed Light" w:cs="Times New Roman"/>
          <w:color w:val="000000"/>
          <w:kern w:val="0"/>
          <w:lang w:eastAsia="fr-FR"/>
          <w14:ligatures w14:val="none"/>
        </w:rPr>
      </w:pPr>
      <w:r w:rsidRPr="0067796E">
        <w:rPr>
          <w:rFonts w:ascii="Abadi MT Condensed Light" w:eastAsia="Times New Roman" w:hAnsi="Abadi MT Condensed Light" w:cs="Times New Roman"/>
          <w:color w:val="000000"/>
          <w:kern w:val="0"/>
          <w:lang w:eastAsia="fr-FR"/>
          <w14:ligatures w14:val="none"/>
        </w:rPr>
        <w:t>Sous réserve d'autres accords, le client n'a pas le droit de prolonger son séjour. Si un client ne peut pas quitter l</w:t>
      </w:r>
      <w:r w:rsidR="0023090A">
        <w:rPr>
          <w:rFonts w:ascii="Abadi MT Condensed Light" w:eastAsia="Times New Roman" w:hAnsi="Abadi MT Condensed Light" w:cs="Times New Roman"/>
          <w:color w:val="000000"/>
          <w:kern w:val="0"/>
          <w:lang w:eastAsia="fr-FR"/>
          <w14:ligatures w14:val="none"/>
        </w:rPr>
        <w:t>e refuge</w:t>
      </w:r>
      <w:r w:rsidRPr="0067796E">
        <w:rPr>
          <w:rFonts w:ascii="Abadi MT Condensed Light" w:eastAsia="Times New Roman" w:hAnsi="Abadi MT Condensed Light" w:cs="Times New Roman"/>
          <w:color w:val="000000"/>
          <w:kern w:val="0"/>
          <w:lang w:eastAsia="fr-FR"/>
          <w14:ligatures w14:val="none"/>
        </w:rPr>
        <w:t xml:space="preserve"> le jour de son départ parce que toutes les routes sont fermées ou impraticables en raison de circonstances extraordinaires imprévisibles ou d'un cas de force majeure (par exemple, de très fortes chutes de neige, des inondations, etc.), le contrat sera automatiquement prolongé aux conditions précédentes pour la période pendant laquelle le voyage est impossible.</w:t>
      </w:r>
    </w:p>
    <w:p w14:paraId="280B56BD" w14:textId="77777777" w:rsidR="0067796E" w:rsidRPr="0067796E" w:rsidRDefault="0067796E" w:rsidP="0067796E">
      <w:pPr>
        <w:spacing w:line="450" w:lineRule="atLeast"/>
        <w:outlineLvl w:val="2"/>
        <w:rPr>
          <w:rFonts w:ascii="Abadi MT Condensed Light" w:eastAsia="Times New Roman" w:hAnsi="Abadi MT Condensed Light" w:cs="Times New Roman"/>
          <w:b/>
          <w:bCs/>
          <w:caps/>
          <w:color w:val="333333"/>
          <w:kern w:val="0"/>
          <w:sz w:val="30"/>
          <w:szCs w:val="30"/>
          <w:lang w:eastAsia="fr-FR"/>
          <w14:ligatures w14:val="none"/>
        </w:rPr>
      </w:pPr>
      <w:r w:rsidRPr="0067796E">
        <w:rPr>
          <w:rFonts w:ascii="Abadi MT Condensed Light" w:eastAsia="Times New Roman" w:hAnsi="Abadi MT Condensed Light" w:cs="Times New Roman"/>
          <w:b/>
          <w:bCs/>
          <w:caps/>
          <w:color w:val="333333"/>
          <w:kern w:val="0"/>
          <w:sz w:val="30"/>
          <w:szCs w:val="30"/>
          <w:lang w:eastAsia="fr-FR"/>
          <w14:ligatures w14:val="none"/>
        </w:rPr>
        <w:t>13. Repas et boissons</w:t>
      </w:r>
    </w:p>
    <w:p w14:paraId="560B499B" w14:textId="2B640DAB" w:rsidR="0067796E" w:rsidRPr="0067796E" w:rsidRDefault="0023090A" w:rsidP="0067796E">
      <w:pPr>
        <w:spacing w:line="390" w:lineRule="atLeast"/>
        <w:rPr>
          <w:rFonts w:ascii="Abadi MT Condensed Light" w:eastAsia="Times New Roman" w:hAnsi="Abadi MT Condensed Light" w:cs="Times New Roman"/>
          <w:color w:val="000000"/>
          <w:kern w:val="0"/>
          <w:lang w:eastAsia="fr-FR"/>
          <w14:ligatures w14:val="none"/>
        </w:rPr>
      </w:pPr>
      <w:r>
        <w:rPr>
          <w:rFonts w:ascii="Abadi MT Condensed Light" w:eastAsia="Times New Roman" w:hAnsi="Abadi MT Condensed Light" w:cs="Times New Roman"/>
          <w:color w:val="000000"/>
          <w:kern w:val="0"/>
          <w:lang w:eastAsia="fr-FR"/>
          <w14:ligatures w14:val="none"/>
        </w:rPr>
        <w:t>Des paniers apéritifs sont proposés au restaurant pout les clients des mazots, cependant les règles en vigueur sur la consommation d’alcool s’appliquent.</w:t>
      </w:r>
    </w:p>
    <w:p w14:paraId="0A139AF3" w14:textId="77777777" w:rsidR="0067796E" w:rsidRPr="0067796E" w:rsidRDefault="0067796E" w:rsidP="0067796E">
      <w:pPr>
        <w:spacing w:line="450" w:lineRule="atLeast"/>
        <w:outlineLvl w:val="2"/>
        <w:rPr>
          <w:rFonts w:ascii="Abadi MT Condensed Light" w:eastAsia="Times New Roman" w:hAnsi="Abadi MT Condensed Light" w:cs="Times New Roman"/>
          <w:b/>
          <w:bCs/>
          <w:caps/>
          <w:color w:val="333333"/>
          <w:kern w:val="0"/>
          <w:sz w:val="30"/>
          <w:szCs w:val="30"/>
          <w:lang w:eastAsia="fr-FR"/>
          <w14:ligatures w14:val="none"/>
        </w:rPr>
      </w:pPr>
      <w:r w:rsidRPr="0067796E">
        <w:rPr>
          <w:rFonts w:ascii="Abadi MT Condensed Light" w:eastAsia="Times New Roman" w:hAnsi="Abadi MT Condensed Light" w:cs="Times New Roman"/>
          <w:b/>
          <w:bCs/>
          <w:caps/>
          <w:color w:val="333333"/>
          <w:kern w:val="0"/>
          <w:sz w:val="30"/>
          <w:szCs w:val="30"/>
          <w:lang w:eastAsia="fr-FR"/>
          <w14:ligatures w14:val="none"/>
        </w:rPr>
        <w:t>14. Articles apportés par le client</w:t>
      </w:r>
    </w:p>
    <w:p w14:paraId="4D51FB2E" w14:textId="5A79E183" w:rsidR="0023090A" w:rsidRDefault="0067796E" w:rsidP="0067796E">
      <w:pPr>
        <w:spacing w:line="390" w:lineRule="atLeast"/>
        <w:rPr>
          <w:rFonts w:ascii="Abadi MT Condensed Light" w:eastAsia="Times New Roman" w:hAnsi="Abadi MT Condensed Light" w:cs="Times New Roman"/>
          <w:color w:val="000000"/>
          <w:kern w:val="0"/>
          <w:lang w:eastAsia="fr-FR"/>
          <w14:ligatures w14:val="none"/>
        </w:rPr>
      </w:pPr>
      <w:r w:rsidRPr="0067796E">
        <w:rPr>
          <w:rFonts w:ascii="Abadi MT Condensed Light" w:eastAsia="Times New Roman" w:hAnsi="Abadi MT Condensed Light" w:cs="Times New Roman"/>
          <w:color w:val="000000"/>
          <w:kern w:val="0"/>
          <w:lang w:eastAsia="fr-FR"/>
          <w14:ligatures w14:val="none"/>
        </w:rPr>
        <w:lastRenderedPageBreak/>
        <w:t>Les objets exposés, les objets personnels ou tout autre objet apporté par le client et déposé dans le</w:t>
      </w:r>
      <w:r w:rsidR="0023090A">
        <w:rPr>
          <w:rFonts w:ascii="Abadi MT Condensed Light" w:eastAsia="Times New Roman" w:hAnsi="Abadi MT Condensed Light" w:cs="Times New Roman"/>
          <w:color w:val="000000"/>
          <w:kern w:val="0"/>
          <w:lang w:eastAsia="fr-FR"/>
          <w14:ligatures w14:val="none"/>
        </w:rPr>
        <w:t xml:space="preserve"> local à ski/vélo</w:t>
      </w:r>
      <w:r w:rsidRPr="0067796E">
        <w:rPr>
          <w:rFonts w:ascii="Abadi MT Condensed Light" w:eastAsia="Times New Roman" w:hAnsi="Abadi MT Condensed Light" w:cs="Times New Roman"/>
          <w:color w:val="000000"/>
          <w:kern w:val="0"/>
          <w:lang w:eastAsia="fr-FR"/>
          <w14:ligatures w14:val="none"/>
        </w:rPr>
        <w:t xml:space="preserve"> ou sur le terrain d</w:t>
      </w:r>
      <w:r w:rsidR="0023090A">
        <w:rPr>
          <w:rFonts w:ascii="Abadi MT Condensed Light" w:eastAsia="Times New Roman" w:hAnsi="Abadi MT Condensed Light" w:cs="Times New Roman"/>
          <w:color w:val="000000"/>
          <w:kern w:val="0"/>
          <w:lang w:eastAsia="fr-FR"/>
          <w14:ligatures w14:val="none"/>
        </w:rPr>
        <w:t xml:space="preserve">u refuge </w:t>
      </w:r>
      <w:r w:rsidRPr="0067796E">
        <w:rPr>
          <w:rFonts w:ascii="Abadi MT Condensed Light" w:eastAsia="Times New Roman" w:hAnsi="Abadi MT Condensed Light" w:cs="Times New Roman"/>
          <w:color w:val="000000"/>
          <w:kern w:val="0"/>
          <w:lang w:eastAsia="fr-FR"/>
          <w14:ligatures w14:val="none"/>
        </w:rPr>
        <w:t>sont aux risques du client</w:t>
      </w:r>
      <w:r w:rsidR="0023090A">
        <w:rPr>
          <w:rFonts w:ascii="Abadi MT Condensed Light" w:eastAsia="Times New Roman" w:hAnsi="Abadi MT Condensed Light" w:cs="Times New Roman"/>
          <w:color w:val="000000"/>
          <w:kern w:val="0"/>
          <w:lang w:eastAsia="fr-FR"/>
          <w14:ligatures w14:val="none"/>
        </w:rPr>
        <w:t xml:space="preserve">, c’est pourquoi il vous est demandé de fermer ce dit local après votre passage. </w:t>
      </w:r>
      <w:r w:rsidRPr="0067796E">
        <w:rPr>
          <w:rFonts w:ascii="Abadi MT Condensed Light" w:eastAsia="Times New Roman" w:hAnsi="Abadi MT Condensed Light" w:cs="Times New Roman"/>
          <w:color w:val="000000"/>
          <w:kern w:val="0"/>
          <w:lang w:eastAsia="fr-FR"/>
          <w14:ligatures w14:val="none"/>
        </w:rPr>
        <w:t>L</w:t>
      </w:r>
      <w:r w:rsidR="0023090A">
        <w:rPr>
          <w:rFonts w:ascii="Abadi MT Condensed Light" w:eastAsia="Times New Roman" w:hAnsi="Abadi MT Condensed Light" w:cs="Times New Roman"/>
          <w:color w:val="000000"/>
          <w:kern w:val="0"/>
          <w:lang w:eastAsia="fr-FR"/>
          <w14:ligatures w14:val="none"/>
        </w:rPr>
        <w:t>e refuge</w:t>
      </w:r>
      <w:r w:rsidRPr="0067796E">
        <w:rPr>
          <w:rFonts w:ascii="Abadi MT Condensed Light" w:eastAsia="Times New Roman" w:hAnsi="Abadi MT Condensed Light" w:cs="Times New Roman"/>
          <w:color w:val="000000"/>
          <w:kern w:val="0"/>
          <w:lang w:eastAsia="fr-FR"/>
          <w14:ligatures w14:val="none"/>
        </w:rPr>
        <w:t xml:space="preserve"> n'assume aucune obligation de garde ou de surveillance. L'hôtel n'est pas responsable de la perte, de la disparition ou de l'endommagement des objets apportés, sauf en cas de négligence grave ou d'intention de sa part. Il incombe au client d'assurer les objets apportés. </w:t>
      </w:r>
    </w:p>
    <w:p w14:paraId="2D2C1560" w14:textId="23CDE309" w:rsidR="0067796E" w:rsidRPr="0067796E" w:rsidRDefault="0067796E" w:rsidP="0067796E">
      <w:pPr>
        <w:spacing w:line="390" w:lineRule="atLeast"/>
        <w:rPr>
          <w:rFonts w:ascii="Abadi MT Condensed Light" w:eastAsia="Times New Roman" w:hAnsi="Abadi MT Condensed Light" w:cs="Times New Roman"/>
          <w:color w:val="000000"/>
          <w:kern w:val="0"/>
          <w:lang w:eastAsia="fr-FR"/>
          <w14:ligatures w14:val="none"/>
        </w:rPr>
      </w:pPr>
      <w:r w:rsidRPr="0067796E">
        <w:rPr>
          <w:rFonts w:ascii="Abadi MT Condensed Light" w:eastAsia="Times New Roman" w:hAnsi="Abadi MT Condensed Light" w:cs="Times New Roman"/>
          <w:color w:val="000000"/>
          <w:kern w:val="0"/>
          <w:sz w:val="30"/>
          <w:szCs w:val="30"/>
          <w:lang w:eastAsia="fr-FR"/>
          <w14:ligatures w14:val="none"/>
        </w:rPr>
        <w:t>15. Actes, utilisation et responsabilité</w:t>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b/>
          <w:bCs/>
          <w:color w:val="000000"/>
          <w:kern w:val="0"/>
          <w:lang w:eastAsia="fr-FR"/>
          <w14:ligatures w14:val="none"/>
        </w:rPr>
        <w:t>a) Hôtel</w:t>
      </w:r>
      <w:r w:rsidRPr="0067796E">
        <w:rPr>
          <w:rFonts w:ascii="Abadi MT Condensed Light" w:eastAsia="Times New Roman" w:hAnsi="Abadi MT Condensed Light" w:cs="Times New Roman"/>
          <w:b/>
          <w:bCs/>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t xml:space="preserve">L'hôtel n'est pas responsable envers le client en cas de négligence légère ou modérée dans le cadre de la loi et n'est responsable que des dommages causés intentionnellement ou par négligence grave. Si les services de l'hôtel présentent des défauts ou des dysfonctionnements, l'hôtel s'efforce d'y remédier après que le client </w:t>
      </w:r>
      <w:proofErr w:type="gramStart"/>
      <w:r w:rsidRPr="0067796E">
        <w:rPr>
          <w:rFonts w:ascii="Abadi MT Condensed Light" w:eastAsia="Times New Roman" w:hAnsi="Abadi MT Condensed Light" w:cs="Times New Roman"/>
          <w:color w:val="000000"/>
          <w:kern w:val="0"/>
          <w:lang w:eastAsia="fr-FR"/>
          <w14:ligatures w14:val="none"/>
        </w:rPr>
        <w:t>l'ait</w:t>
      </w:r>
      <w:proofErr w:type="gramEnd"/>
      <w:r w:rsidRPr="0067796E">
        <w:rPr>
          <w:rFonts w:ascii="Abadi MT Condensed Light" w:eastAsia="Times New Roman" w:hAnsi="Abadi MT Condensed Light" w:cs="Times New Roman"/>
          <w:color w:val="000000"/>
          <w:kern w:val="0"/>
          <w:lang w:eastAsia="fr-FR"/>
          <w14:ligatures w14:val="none"/>
        </w:rPr>
        <w:t xml:space="preserve"> immédiatement signalé. Si le client ne signale pas un défaut à l'hôtel en temps utile, il n'a pas droit à une réduction du prix convenu dans le contrat. L'hôtel n'est pas responsable des objets apportés par les clients. L'hôtel n'est pas légalement responsable des services pour lesquels il n'a joué qu'un rôle d'intermédiaire pour le client. L'hôtel décline toute responsabilité en cas de vol ou de détérioration de matériel apporté par des tiers.</w:t>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b/>
          <w:bCs/>
          <w:color w:val="000000"/>
          <w:kern w:val="0"/>
          <w:lang w:eastAsia="fr-FR"/>
          <w14:ligatures w14:val="none"/>
        </w:rPr>
        <w:t>b) Client</w:t>
      </w:r>
      <w:r w:rsidRPr="0067796E">
        <w:rPr>
          <w:rFonts w:ascii="Abadi MT Condensed Light" w:eastAsia="Times New Roman" w:hAnsi="Abadi MT Condensed Light" w:cs="Times New Roman"/>
          <w:color w:val="000000"/>
          <w:kern w:val="0"/>
          <w:lang w:eastAsia="fr-FR"/>
          <w14:ligatures w14:val="none"/>
        </w:rPr>
        <w:br/>
        <w:t>Le client est responsable envers l'hôtel de tous les dommages et pertes causés par le client, ses accompagnateurs ou assistants ou par les participants à une manifestation, sans que l'hôtel ait à prouver sa responsabilité envers le client.</w:t>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br/>
        <w:t>Le client est responsable de l'utilisation correcte et de la restitution de tous les moyens techniques/équipements mis à disposition par l'Hôtel ou acquis par des tiers pour le client, et répond des dommages et pertes qui en résultent. Le client est responsable des services et des dépenses que l'Hôtel a fait fournir ou encourir à l'égard de tiers.</w:t>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b/>
          <w:bCs/>
          <w:color w:val="000000"/>
          <w:kern w:val="0"/>
          <w:lang w:eastAsia="fr-FR"/>
          <w14:ligatures w14:val="none"/>
        </w:rPr>
        <w:t>(c) Tiers</w:t>
      </w:r>
      <w:r w:rsidRPr="0067796E">
        <w:rPr>
          <w:rFonts w:ascii="Abadi MT Condensed Light" w:eastAsia="Times New Roman" w:hAnsi="Abadi MT Condensed Light" w:cs="Times New Roman"/>
          <w:color w:val="000000"/>
          <w:kern w:val="0"/>
          <w:lang w:eastAsia="fr-FR"/>
          <w14:ligatures w14:val="none"/>
        </w:rPr>
        <w:br/>
        <w:t>Si un tiers effectue la réservation pour le client, celui-ci, en tant que personne ayant effectué la réservation, est responsable de toutes les obligations découlant du contrat vis-à-vis de l'hôtel. Néanmoins, la personne qui effectue la réservation est tenue de fournir au client toutes les informations relatives à la réservation, notamment les présentes conditions générales.</w:t>
      </w:r>
    </w:p>
    <w:p w14:paraId="29AE6E36" w14:textId="38CE05B4" w:rsidR="0067796E" w:rsidRDefault="0067796E" w:rsidP="00630E42">
      <w:pPr>
        <w:spacing w:line="450" w:lineRule="atLeast"/>
        <w:outlineLvl w:val="2"/>
        <w:rPr>
          <w:rFonts w:ascii="Abadi MT Condensed Light" w:eastAsia="Times New Roman" w:hAnsi="Abadi MT Condensed Light" w:cs="Times New Roman"/>
          <w:color w:val="000000"/>
          <w:kern w:val="0"/>
          <w:lang w:eastAsia="fr-FR"/>
          <w14:ligatures w14:val="none"/>
        </w:rPr>
      </w:pPr>
      <w:r w:rsidRPr="0067796E">
        <w:rPr>
          <w:rFonts w:ascii="Abadi MT Condensed Light" w:eastAsia="Times New Roman" w:hAnsi="Abadi MT Condensed Light" w:cs="Times New Roman"/>
          <w:b/>
          <w:bCs/>
          <w:caps/>
          <w:color w:val="333333"/>
          <w:kern w:val="0"/>
          <w:sz w:val="30"/>
          <w:szCs w:val="30"/>
          <w:lang w:eastAsia="fr-FR"/>
          <w14:ligatures w14:val="none"/>
        </w:rPr>
        <w:t>16. Chiens</w:t>
      </w:r>
    </w:p>
    <w:p w14:paraId="47C1B33F" w14:textId="78B4EE3A" w:rsidR="00630E42" w:rsidRDefault="00630E42" w:rsidP="00630E42">
      <w:pPr>
        <w:spacing w:line="450" w:lineRule="atLeast"/>
        <w:outlineLvl w:val="2"/>
        <w:rPr>
          <w:rFonts w:ascii="Abadi MT Condensed Light" w:eastAsia="Times New Roman" w:hAnsi="Abadi MT Condensed Light" w:cs="Times New Roman"/>
          <w:color w:val="000000"/>
          <w:kern w:val="0"/>
          <w:lang w:eastAsia="fr-FR"/>
          <w14:ligatures w14:val="none"/>
        </w:rPr>
      </w:pPr>
      <w:r>
        <w:rPr>
          <w:rFonts w:ascii="Abadi MT Condensed Light" w:eastAsia="Times New Roman" w:hAnsi="Abadi MT Condensed Light" w:cs="Times New Roman"/>
          <w:color w:val="000000"/>
          <w:kern w:val="0"/>
          <w:lang w:eastAsia="fr-FR"/>
          <w14:ligatures w14:val="none"/>
        </w:rPr>
        <w:t>Les animaux sont autorisés à l’intérieur des mazots.</w:t>
      </w:r>
      <w:r w:rsidR="002D39FA">
        <w:rPr>
          <w:rFonts w:ascii="Abadi MT Condensed Light" w:eastAsia="Times New Roman" w:hAnsi="Abadi MT Condensed Light" w:cs="Times New Roman"/>
          <w:color w:val="000000"/>
          <w:kern w:val="0"/>
          <w:lang w:eastAsia="fr-FR"/>
          <w14:ligatures w14:val="none"/>
        </w:rPr>
        <w:t xml:space="preserve"> Un supplément de 20.- par séjour est demandé.</w:t>
      </w:r>
    </w:p>
    <w:p w14:paraId="17A7274C" w14:textId="234DBF42" w:rsidR="002D39FA" w:rsidRDefault="002D39FA" w:rsidP="00630E42">
      <w:pPr>
        <w:spacing w:line="450" w:lineRule="atLeast"/>
        <w:outlineLvl w:val="2"/>
        <w:rPr>
          <w:rFonts w:ascii="Abadi MT Condensed Light" w:eastAsia="Times New Roman" w:hAnsi="Abadi MT Condensed Light" w:cs="Times New Roman"/>
          <w:color w:val="000000"/>
          <w:kern w:val="0"/>
          <w:lang w:eastAsia="fr-FR"/>
          <w14:ligatures w14:val="none"/>
        </w:rPr>
      </w:pPr>
      <w:r>
        <w:rPr>
          <w:rFonts w:ascii="Abadi MT Condensed Light" w:eastAsia="Times New Roman" w:hAnsi="Abadi MT Condensed Light" w:cs="Times New Roman"/>
          <w:color w:val="000000"/>
          <w:kern w:val="0"/>
          <w:lang w:eastAsia="fr-FR"/>
          <w14:ligatures w14:val="none"/>
        </w:rPr>
        <w:t>Une demande préalable par mail est nécessaire.</w:t>
      </w:r>
    </w:p>
    <w:p w14:paraId="7117C8C5" w14:textId="77777777" w:rsidR="002D39FA" w:rsidRDefault="002D39FA" w:rsidP="00630E42">
      <w:pPr>
        <w:spacing w:line="450" w:lineRule="atLeast"/>
        <w:outlineLvl w:val="2"/>
        <w:rPr>
          <w:rFonts w:ascii="Abadi MT Condensed Light" w:eastAsia="Times New Roman" w:hAnsi="Abadi MT Condensed Light" w:cs="Times New Roman"/>
          <w:color w:val="000000"/>
          <w:kern w:val="0"/>
          <w:lang w:eastAsia="fr-FR"/>
          <w14:ligatures w14:val="none"/>
        </w:rPr>
      </w:pPr>
    </w:p>
    <w:p w14:paraId="57985F63" w14:textId="77777777" w:rsidR="002D39FA" w:rsidRPr="0067796E" w:rsidRDefault="002D39FA" w:rsidP="00630E42">
      <w:pPr>
        <w:spacing w:line="450" w:lineRule="atLeast"/>
        <w:outlineLvl w:val="2"/>
        <w:rPr>
          <w:rFonts w:ascii="Abadi MT Condensed Light" w:eastAsia="Times New Roman" w:hAnsi="Abadi MT Condensed Light" w:cs="Times New Roman"/>
          <w:color w:val="000000"/>
          <w:kern w:val="0"/>
          <w:lang w:eastAsia="fr-FR"/>
          <w14:ligatures w14:val="none"/>
        </w:rPr>
      </w:pPr>
    </w:p>
    <w:p w14:paraId="23C6D194" w14:textId="77777777" w:rsidR="0067796E" w:rsidRPr="0067796E" w:rsidRDefault="0067796E" w:rsidP="0067796E">
      <w:pPr>
        <w:spacing w:line="450" w:lineRule="atLeast"/>
        <w:outlineLvl w:val="2"/>
        <w:rPr>
          <w:rFonts w:ascii="Abadi MT Condensed Light" w:eastAsia="Times New Roman" w:hAnsi="Abadi MT Condensed Light" w:cs="Times New Roman"/>
          <w:b/>
          <w:bCs/>
          <w:caps/>
          <w:color w:val="333333"/>
          <w:kern w:val="0"/>
          <w:sz w:val="30"/>
          <w:szCs w:val="30"/>
          <w:lang w:eastAsia="fr-FR"/>
          <w14:ligatures w14:val="none"/>
        </w:rPr>
      </w:pPr>
      <w:r w:rsidRPr="0067796E">
        <w:rPr>
          <w:rFonts w:ascii="Abadi MT Condensed Light" w:eastAsia="Times New Roman" w:hAnsi="Abadi MT Condensed Light" w:cs="Times New Roman"/>
          <w:b/>
          <w:bCs/>
          <w:caps/>
          <w:color w:val="333333"/>
          <w:kern w:val="0"/>
          <w:sz w:val="30"/>
          <w:szCs w:val="30"/>
          <w:lang w:eastAsia="fr-FR"/>
          <w14:ligatures w14:val="none"/>
        </w:rPr>
        <w:lastRenderedPageBreak/>
        <w:t>17. Objets perdus et trouvés</w:t>
      </w:r>
    </w:p>
    <w:p w14:paraId="1D62EAF1" w14:textId="77777777" w:rsidR="0067796E" w:rsidRPr="0067796E" w:rsidRDefault="0067796E" w:rsidP="0067796E">
      <w:pPr>
        <w:spacing w:line="390" w:lineRule="atLeast"/>
        <w:rPr>
          <w:rFonts w:ascii="Abadi MT Condensed Light" w:eastAsia="Times New Roman" w:hAnsi="Abadi MT Condensed Light" w:cs="Times New Roman"/>
          <w:color w:val="000000"/>
          <w:kern w:val="0"/>
          <w:lang w:eastAsia="fr-FR"/>
          <w14:ligatures w14:val="none"/>
        </w:rPr>
      </w:pPr>
      <w:r w:rsidRPr="0067796E">
        <w:rPr>
          <w:rFonts w:ascii="Abadi MT Condensed Light" w:eastAsia="Times New Roman" w:hAnsi="Abadi MT Condensed Light" w:cs="Times New Roman"/>
          <w:color w:val="000000"/>
          <w:kern w:val="0"/>
          <w:lang w:eastAsia="fr-FR"/>
          <w14:ligatures w14:val="none"/>
        </w:rPr>
        <w:t>Les objets perdus seront rendus à leur propriétaire si l'identité de ce dernier est clairement établie et si l'hôtel connaît l'adresse du domicile ou du lieu de travail du propriétaire. Les frais d'expédition et les risques sont à la charge du client.</w:t>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br/>
        <w:t>En cas de doute sur l'identité du propriétaire, les objets seront remis au bureau local des objets trouvés après l'expiration d'un délai de conservation de douze mois.</w:t>
      </w:r>
    </w:p>
    <w:p w14:paraId="76DBE0A9" w14:textId="77777777" w:rsidR="0067796E" w:rsidRPr="0067796E" w:rsidRDefault="0067796E" w:rsidP="0067796E">
      <w:pPr>
        <w:spacing w:line="450" w:lineRule="atLeast"/>
        <w:outlineLvl w:val="2"/>
        <w:rPr>
          <w:rFonts w:ascii="Abadi MT Condensed Light" w:eastAsia="Times New Roman" w:hAnsi="Abadi MT Condensed Light" w:cs="Times New Roman"/>
          <w:b/>
          <w:bCs/>
          <w:caps/>
          <w:color w:val="333333"/>
          <w:kern w:val="0"/>
          <w:sz w:val="30"/>
          <w:szCs w:val="30"/>
          <w:lang w:eastAsia="fr-FR"/>
          <w14:ligatures w14:val="none"/>
        </w:rPr>
      </w:pPr>
      <w:r w:rsidRPr="0067796E">
        <w:rPr>
          <w:rFonts w:ascii="Abadi MT Condensed Light" w:eastAsia="Times New Roman" w:hAnsi="Abadi MT Condensed Light" w:cs="Times New Roman"/>
          <w:b/>
          <w:bCs/>
          <w:caps/>
          <w:color w:val="333333"/>
          <w:kern w:val="0"/>
          <w:sz w:val="30"/>
          <w:szCs w:val="30"/>
          <w:lang w:eastAsia="fr-FR"/>
          <w14:ligatures w14:val="none"/>
        </w:rPr>
        <w:t>18. Autres dispositions</w:t>
      </w:r>
    </w:p>
    <w:p w14:paraId="6C46ADAD" w14:textId="77777777" w:rsidR="0067796E" w:rsidRPr="0067796E" w:rsidRDefault="0067796E" w:rsidP="0067796E">
      <w:pPr>
        <w:spacing w:line="390" w:lineRule="atLeast"/>
        <w:rPr>
          <w:rFonts w:ascii="Abadi MT Condensed Light" w:eastAsia="Times New Roman" w:hAnsi="Abadi MT Condensed Light" w:cs="Times New Roman"/>
          <w:color w:val="000000"/>
          <w:kern w:val="0"/>
          <w:lang w:eastAsia="fr-FR"/>
          <w14:ligatures w14:val="none"/>
        </w:rPr>
      </w:pPr>
      <w:r w:rsidRPr="0067796E">
        <w:rPr>
          <w:rFonts w:ascii="Abadi MT Condensed Light" w:eastAsia="Times New Roman" w:hAnsi="Abadi MT Condensed Light" w:cs="Times New Roman"/>
          <w:color w:val="000000"/>
          <w:kern w:val="0"/>
          <w:lang w:eastAsia="fr-FR"/>
          <w14:ligatures w14:val="none"/>
        </w:rPr>
        <w:t>Si le client a besoin de services que l'hôtel ne fournit pas lui-même, l'hôtel n'agit qu'en tant qu'intermédiaire. Les délais de prescription légaux s'appliquent. Dans la mesure où ils peuvent être modifiés, les demandes de dommages et intérêts du client sont soumises à un délai de prescription absolu de 6 mois après l'arrivée.</w:t>
      </w:r>
      <w:r w:rsidRPr="0067796E">
        <w:rPr>
          <w:rFonts w:ascii="Abadi MT Condensed Light" w:eastAsia="Times New Roman" w:hAnsi="Abadi MT Condensed Light" w:cs="Times New Roman"/>
          <w:color w:val="000000"/>
          <w:kern w:val="0"/>
          <w:lang w:eastAsia="fr-FR"/>
          <w14:ligatures w14:val="none"/>
        </w:rPr>
        <w:br/>
        <w:t>Les annonces dans les médias (p. ex. journaux, radio, télévision, Internet) mentionnant des événements de l'hôtel, avec ou sans utilisation du logo de l'entreprise non modifié, nécessitent l'accord écrit préalable de l'hôtel.</w:t>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br/>
        <w:t>Les commentaires calomnieux ou préjudiciables publiés sur des plateformes d'évaluation (telles que TripAdvisor) concernant les services de l'hôtel, qui sont manifestement diffamatoires et que l'hôtel est en mesure de réfuter, seront signalés aux autorités compétentes. L'hôtel se réserve le droit de réclamer des dommages et intérêts et une compensation morale.</w:t>
      </w:r>
    </w:p>
    <w:p w14:paraId="6E81B078" w14:textId="77777777" w:rsidR="0067796E" w:rsidRPr="0067796E" w:rsidRDefault="0067796E" w:rsidP="0067796E">
      <w:pPr>
        <w:spacing w:line="450" w:lineRule="atLeast"/>
        <w:outlineLvl w:val="2"/>
        <w:rPr>
          <w:rFonts w:ascii="Abadi MT Condensed Light" w:eastAsia="Times New Roman" w:hAnsi="Abadi MT Condensed Light" w:cs="Times New Roman"/>
          <w:b/>
          <w:bCs/>
          <w:caps/>
          <w:color w:val="333333"/>
          <w:kern w:val="0"/>
          <w:sz w:val="30"/>
          <w:szCs w:val="30"/>
          <w:lang w:eastAsia="fr-FR"/>
          <w14:ligatures w14:val="none"/>
        </w:rPr>
      </w:pPr>
      <w:r w:rsidRPr="0067796E">
        <w:rPr>
          <w:rFonts w:ascii="Abadi MT Condensed Light" w:eastAsia="Times New Roman" w:hAnsi="Abadi MT Condensed Light" w:cs="Times New Roman"/>
          <w:b/>
          <w:bCs/>
          <w:caps/>
          <w:color w:val="333333"/>
          <w:kern w:val="0"/>
          <w:sz w:val="30"/>
          <w:szCs w:val="30"/>
          <w:lang w:eastAsia="fr-FR"/>
          <w14:ligatures w14:val="none"/>
        </w:rPr>
        <w:t>19. Moyens de paiement acceptés</w:t>
      </w:r>
    </w:p>
    <w:p w14:paraId="19B51E76" w14:textId="545E5C93" w:rsidR="00E64A6A" w:rsidRDefault="0067796E" w:rsidP="0067796E">
      <w:pPr>
        <w:spacing w:line="390" w:lineRule="atLeast"/>
        <w:rPr>
          <w:rFonts w:ascii="Arial" w:hAnsi="Arial" w:cs="Arial"/>
          <w:color w:val="FFFFFF"/>
          <w:sz w:val="23"/>
          <w:szCs w:val="23"/>
          <w:shd w:val="clear" w:color="auto" w:fill="0084FF"/>
        </w:rPr>
      </w:pPr>
      <w:r w:rsidRPr="0067796E">
        <w:rPr>
          <w:rFonts w:ascii="Abadi MT Condensed Light" w:eastAsia="Times New Roman" w:hAnsi="Abadi MT Condensed Light" w:cs="Times New Roman"/>
          <w:color w:val="000000"/>
          <w:kern w:val="0"/>
          <w:lang w:eastAsia="fr-FR"/>
          <w14:ligatures w14:val="none"/>
        </w:rPr>
        <w:t xml:space="preserve">Paiement en espèces, TWINT, Maestro, </w:t>
      </w:r>
      <w:proofErr w:type="spellStart"/>
      <w:r w:rsidRPr="0067796E">
        <w:rPr>
          <w:rFonts w:ascii="Abadi MT Condensed Light" w:eastAsia="Times New Roman" w:hAnsi="Abadi MT Condensed Light" w:cs="Times New Roman"/>
          <w:color w:val="000000"/>
          <w:kern w:val="0"/>
          <w:lang w:eastAsia="fr-FR"/>
          <w14:ligatures w14:val="none"/>
        </w:rPr>
        <w:t>Postcard</w:t>
      </w:r>
      <w:proofErr w:type="spellEnd"/>
      <w:r w:rsidRPr="0067796E">
        <w:rPr>
          <w:rFonts w:ascii="Abadi MT Condensed Light" w:eastAsia="Times New Roman" w:hAnsi="Abadi MT Condensed Light" w:cs="Times New Roman"/>
          <w:color w:val="000000"/>
          <w:kern w:val="0"/>
          <w:lang w:eastAsia="fr-FR"/>
          <w14:ligatures w14:val="none"/>
        </w:rPr>
        <w:t xml:space="preserve">, Visa, V </w:t>
      </w:r>
      <w:proofErr w:type="spellStart"/>
      <w:r w:rsidRPr="0067796E">
        <w:rPr>
          <w:rFonts w:ascii="Abadi MT Condensed Light" w:eastAsia="Times New Roman" w:hAnsi="Abadi MT Condensed Light" w:cs="Times New Roman"/>
          <w:color w:val="000000"/>
          <w:kern w:val="0"/>
          <w:lang w:eastAsia="fr-FR"/>
          <w14:ligatures w14:val="none"/>
        </w:rPr>
        <w:t>Pay</w:t>
      </w:r>
      <w:proofErr w:type="spellEnd"/>
      <w:r w:rsidRPr="0067796E">
        <w:rPr>
          <w:rFonts w:ascii="Abadi MT Condensed Light" w:eastAsia="Times New Roman" w:hAnsi="Abadi MT Condensed Light" w:cs="Times New Roman"/>
          <w:color w:val="000000"/>
          <w:kern w:val="0"/>
          <w:lang w:eastAsia="fr-FR"/>
          <w14:ligatures w14:val="none"/>
        </w:rPr>
        <w:t>, Mastercard/Eurocard. Les chèques personnels ne sont pas acceptés et nous vous remercions de votre compréhension. Avant l'arrivée, par virement bancaire à :</w:t>
      </w:r>
      <w:r w:rsidRPr="0067796E">
        <w:rPr>
          <w:rFonts w:ascii="Abadi MT Condensed Light" w:eastAsia="Times New Roman" w:hAnsi="Abadi MT Condensed Light" w:cs="Times New Roman"/>
          <w:color w:val="000000"/>
          <w:kern w:val="0"/>
          <w:lang w:eastAsia="fr-FR"/>
          <w14:ligatures w14:val="none"/>
        </w:rPr>
        <w:br/>
      </w:r>
      <w:r w:rsidR="00E64A6A">
        <w:rPr>
          <w:rFonts w:ascii="Arial" w:hAnsi="Arial" w:cs="Arial"/>
          <w:color w:val="FFFFFF"/>
          <w:sz w:val="23"/>
          <w:szCs w:val="23"/>
          <w:shd w:val="clear" w:color="auto" w:fill="0084FF"/>
        </w:rPr>
        <w:t xml:space="preserve">ARMAGAN SA </w:t>
      </w:r>
    </w:p>
    <w:p w14:paraId="7CE4ECA4" w14:textId="123BC304" w:rsidR="00E64A6A" w:rsidRDefault="00E64A6A" w:rsidP="0067796E">
      <w:pPr>
        <w:spacing w:line="390" w:lineRule="atLeast"/>
        <w:rPr>
          <w:rFonts w:ascii="Arial" w:hAnsi="Arial" w:cs="Arial"/>
          <w:color w:val="FFFFFF"/>
          <w:sz w:val="23"/>
          <w:szCs w:val="23"/>
          <w:shd w:val="clear" w:color="auto" w:fill="0084FF"/>
        </w:rPr>
      </w:pPr>
      <w:proofErr w:type="gramStart"/>
      <w:r>
        <w:rPr>
          <w:rFonts w:ascii="Arial" w:hAnsi="Arial" w:cs="Arial"/>
          <w:color w:val="FFFFFF"/>
          <w:sz w:val="23"/>
          <w:szCs w:val="23"/>
          <w:shd w:val="clear" w:color="auto" w:fill="0084FF"/>
        </w:rPr>
        <w:t>IBAN:</w:t>
      </w:r>
      <w:proofErr w:type="gramEnd"/>
      <w:r>
        <w:rPr>
          <w:rFonts w:ascii="Arial" w:hAnsi="Arial" w:cs="Arial"/>
          <w:color w:val="FFFFFF"/>
          <w:sz w:val="23"/>
          <w:szCs w:val="23"/>
          <w:shd w:val="clear" w:color="auto" w:fill="0084FF"/>
        </w:rPr>
        <w:t xml:space="preserve"> CH1800767000S56127920 </w:t>
      </w:r>
    </w:p>
    <w:p w14:paraId="5E5F567C" w14:textId="77777777" w:rsidR="00E64A6A" w:rsidRDefault="00E64A6A" w:rsidP="0067796E">
      <w:pPr>
        <w:spacing w:line="390" w:lineRule="atLeast"/>
        <w:rPr>
          <w:rFonts w:ascii="Arial" w:hAnsi="Arial" w:cs="Arial"/>
          <w:color w:val="FFFFFF"/>
          <w:sz w:val="23"/>
          <w:szCs w:val="23"/>
          <w:shd w:val="clear" w:color="auto" w:fill="0084FF"/>
        </w:rPr>
      </w:pPr>
      <w:r>
        <w:rPr>
          <w:rFonts w:ascii="Arial" w:hAnsi="Arial" w:cs="Arial"/>
          <w:color w:val="FFFFFF"/>
          <w:sz w:val="23"/>
          <w:szCs w:val="23"/>
          <w:shd w:val="clear" w:color="auto" w:fill="0084FF"/>
        </w:rPr>
        <w:t>BIC/</w:t>
      </w:r>
      <w:proofErr w:type="gramStart"/>
      <w:r>
        <w:rPr>
          <w:rFonts w:ascii="Arial" w:hAnsi="Arial" w:cs="Arial"/>
          <w:color w:val="FFFFFF"/>
          <w:sz w:val="23"/>
          <w:szCs w:val="23"/>
          <w:shd w:val="clear" w:color="auto" w:fill="0084FF"/>
        </w:rPr>
        <w:t>SWIFT:</w:t>
      </w:r>
      <w:proofErr w:type="gramEnd"/>
      <w:r>
        <w:rPr>
          <w:rFonts w:ascii="Arial" w:hAnsi="Arial" w:cs="Arial"/>
          <w:color w:val="FFFFFF"/>
          <w:sz w:val="23"/>
          <w:szCs w:val="23"/>
          <w:shd w:val="clear" w:color="auto" w:fill="0084FF"/>
        </w:rPr>
        <w:t xml:space="preserve"> BCVLCH2LXXX </w:t>
      </w:r>
    </w:p>
    <w:p w14:paraId="005BD7B8" w14:textId="07F801DD" w:rsidR="0067796E" w:rsidRDefault="00E64A6A" w:rsidP="0067796E">
      <w:pPr>
        <w:spacing w:line="390" w:lineRule="atLeast"/>
        <w:rPr>
          <w:rFonts w:ascii="Abadi MT Condensed Light" w:eastAsia="Times New Roman" w:hAnsi="Abadi MT Condensed Light" w:cs="Times New Roman"/>
          <w:b/>
          <w:bCs/>
          <w:color w:val="000000"/>
          <w:kern w:val="0"/>
          <w:lang w:eastAsia="fr-FR"/>
          <w14:ligatures w14:val="none"/>
        </w:rPr>
      </w:pPr>
      <w:proofErr w:type="gramStart"/>
      <w:r>
        <w:rPr>
          <w:rFonts w:ascii="Arial" w:hAnsi="Arial" w:cs="Arial"/>
          <w:color w:val="FFFFFF"/>
          <w:sz w:val="23"/>
          <w:szCs w:val="23"/>
          <w:shd w:val="clear" w:color="auto" w:fill="0084FF"/>
        </w:rPr>
        <w:t>Banque:</w:t>
      </w:r>
      <w:proofErr w:type="gramEnd"/>
      <w:r>
        <w:rPr>
          <w:rFonts w:ascii="Arial" w:hAnsi="Arial" w:cs="Arial"/>
          <w:color w:val="FFFFFF"/>
          <w:sz w:val="23"/>
          <w:szCs w:val="23"/>
          <w:shd w:val="clear" w:color="auto" w:fill="0084FF"/>
        </w:rPr>
        <w:t xml:space="preserve"> Banque Cantonale Vaudoise</w:t>
      </w:r>
      <w:r w:rsidR="0067796E" w:rsidRPr="0067796E">
        <w:rPr>
          <w:rFonts w:ascii="Abadi MT Condensed Light" w:eastAsia="Times New Roman" w:hAnsi="Abadi MT Condensed Light" w:cs="Times New Roman"/>
          <w:color w:val="000000"/>
          <w:kern w:val="0"/>
          <w:lang w:eastAsia="fr-FR"/>
          <w14:ligatures w14:val="none"/>
        </w:rPr>
        <w:br/>
      </w:r>
      <w:r>
        <w:rPr>
          <w:rFonts w:ascii="Abadi MT Condensed Light" w:eastAsia="Times New Roman" w:hAnsi="Abadi MT Condensed Light" w:cs="Times New Roman"/>
          <w:b/>
          <w:bCs/>
          <w:color w:val="000000"/>
          <w:kern w:val="0"/>
          <w:lang w:eastAsia="fr-FR"/>
          <w14:ligatures w14:val="none"/>
        </w:rPr>
        <w:t>Bénéficiaires : Refuge de Frience</w:t>
      </w:r>
    </w:p>
    <w:p w14:paraId="60F48464" w14:textId="34C204B7" w:rsidR="00E64A6A" w:rsidRDefault="00E64A6A" w:rsidP="0067796E">
      <w:pPr>
        <w:spacing w:line="390" w:lineRule="atLeast"/>
        <w:rPr>
          <w:rFonts w:ascii="Abadi MT Condensed Light" w:eastAsia="Times New Roman" w:hAnsi="Abadi MT Condensed Light" w:cs="Times New Roman"/>
          <w:b/>
          <w:bCs/>
          <w:color w:val="000000"/>
          <w:kern w:val="0"/>
          <w:lang w:eastAsia="fr-FR"/>
          <w14:ligatures w14:val="none"/>
        </w:rPr>
      </w:pPr>
      <w:r>
        <w:rPr>
          <w:rFonts w:ascii="Abadi MT Condensed Light" w:eastAsia="Times New Roman" w:hAnsi="Abadi MT Condensed Light" w:cs="Times New Roman"/>
          <w:b/>
          <w:bCs/>
          <w:color w:val="000000"/>
          <w:kern w:val="0"/>
          <w:lang w:eastAsia="fr-FR"/>
          <w14:ligatures w14:val="none"/>
        </w:rPr>
        <w:t>Route de l’alpe des Chaux 40</w:t>
      </w:r>
    </w:p>
    <w:p w14:paraId="6C0FFF18" w14:textId="2E434D13" w:rsidR="00E64A6A" w:rsidRPr="0067796E" w:rsidRDefault="00E64A6A" w:rsidP="0067796E">
      <w:pPr>
        <w:spacing w:line="390" w:lineRule="atLeast"/>
        <w:rPr>
          <w:rFonts w:ascii="Abadi MT Condensed Light" w:eastAsia="Times New Roman" w:hAnsi="Abadi MT Condensed Light" w:cs="Times New Roman"/>
          <w:color w:val="000000"/>
          <w:kern w:val="0"/>
          <w:lang w:eastAsia="fr-FR"/>
          <w14:ligatures w14:val="none"/>
        </w:rPr>
      </w:pPr>
      <w:r>
        <w:rPr>
          <w:rFonts w:ascii="Abadi MT Condensed Light" w:eastAsia="Times New Roman" w:hAnsi="Abadi MT Condensed Light" w:cs="Times New Roman"/>
          <w:b/>
          <w:bCs/>
          <w:color w:val="000000"/>
          <w:kern w:val="0"/>
          <w:lang w:eastAsia="fr-FR"/>
          <w14:ligatures w14:val="none"/>
        </w:rPr>
        <w:t xml:space="preserve">1882 </w:t>
      </w:r>
      <w:proofErr w:type="spellStart"/>
      <w:r>
        <w:rPr>
          <w:rFonts w:ascii="Abadi MT Condensed Light" w:eastAsia="Times New Roman" w:hAnsi="Abadi MT Condensed Light" w:cs="Times New Roman"/>
          <w:b/>
          <w:bCs/>
          <w:color w:val="000000"/>
          <w:kern w:val="0"/>
          <w:lang w:eastAsia="fr-FR"/>
          <w14:ligatures w14:val="none"/>
        </w:rPr>
        <w:t>Gryon</w:t>
      </w:r>
      <w:proofErr w:type="spellEnd"/>
    </w:p>
    <w:p w14:paraId="5E6F6584" w14:textId="77777777" w:rsidR="0067796E" w:rsidRPr="0067796E" w:rsidRDefault="0067796E" w:rsidP="0067796E">
      <w:pPr>
        <w:spacing w:line="450" w:lineRule="atLeast"/>
        <w:outlineLvl w:val="2"/>
        <w:rPr>
          <w:rFonts w:ascii="Abadi MT Condensed Light" w:eastAsia="Times New Roman" w:hAnsi="Abadi MT Condensed Light" w:cs="Times New Roman"/>
          <w:b/>
          <w:bCs/>
          <w:caps/>
          <w:color w:val="333333"/>
          <w:kern w:val="0"/>
          <w:sz w:val="30"/>
          <w:szCs w:val="30"/>
          <w:lang w:eastAsia="fr-FR"/>
          <w14:ligatures w14:val="none"/>
        </w:rPr>
      </w:pPr>
      <w:r w:rsidRPr="0067796E">
        <w:rPr>
          <w:rFonts w:ascii="Abadi MT Condensed Light" w:eastAsia="Times New Roman" w:hAnsi="Abadi MT Condensed Light" w:cs="Times New Roman"/>
          <w:b/>
          <w:bCs/>
          <w:caps/>
          <w:color w:val="333333"/>
          <w:kern w:val="0"/>
          <w:sz w:val="30"/>
          <w:szCs w:val="30"/>
          <w:lang w:eastAsia="fr-FR"/>
          <w14:ligatures w14:val="none"/>
        </w:rPr>
        <w:t>20. Informations sur les cartes de crédit</w:t>
      </w:r>
    </w:p>
    <w:p w14:paraId="72965138" w14:textId="77777777" w:rsidR="0067796E" w:rsidRPr="0067796E" w:rsidRDefault="0067796E" w:rsidP="0067796E">
      <w:pPr>
        <w:spacing w:line="390" w:lineRule="atLeast"/>
        <w:rPr>
          <w:rFonts w:ascii="Abadi MT Condensed Light" w:eastAsia="Times New Roman" w:hAnsi="Abadi MT Condensed Light" w:cs="Times New Roman"/>
          <w:color w:val="000000"/>
          <w:kern w:val="0"/>
          <w:lang w:eastAsia="fr-FR"/>
          <w14:ligatures w14:val="none"/>
        </w:rPr>
      </w:pPr>
      <w:r w:rsidRPr="0067796E">
        <w:rPr>
          <w:rFonts w:ascii="Abadi MT Condensed Light" w:eastAsia="Times New Roman" w:hAnsi="Abadi MT Condensed Light" w:cs="Times New Roman"/>
          <w:color w:val="000000"/>
          <w:kern w:val="0"/>
          <w:lang w:eastAsia="fr-FR"/>
          <w14:ligatures w14:val="none"/>
        </w:rPr>
        <w:t>Les données relatives aux cartes de crédit sont traitées de manière confidentielle.</w:t>
      </w:r>
      <w:r w:rsidRPr="0067796E">
        <w:rPr>
          <w:rFonts w:ascii="Abadi MT Condensed Light" w:eastAsia="Times New Roman" w:hAnsi="Abadi MT Condensed Light" w:cs="Times New Roman"/>
          <w:color w:val="000000"/>
          <w:kern w:val="0"/>
          <w:lang w:eastAsia="fr-FR"/>
          <w14:ligatures w14:val="none"/>
        </w:rPr>
        <w:br/>
      </w:r>
      <w:r w:rsidRPr="0067796E">
        <w:rPr>
          <w:rFonts w:ascii="Abadi MT Condensed Light" w:eastAsia="Times New Roman" w:hAnsi="Abadi MT Condensed Light" w:cs="Times New Roman"/>
          <w:color w:val="000000"/>
          <w:kern w:val="0"/>
          <w:lang w:eastAsia="fr-FR"/>
          <w14:ligatures w14:val="none"/>
        </w:rPr>
        <w:br/>
        <w:t>Si un client ne se présente pas ou annule, des frais peuvent être facturés (voir les conditions d'annulation). En acceptant les termes et conditions de la confirmation, vous nous autorisez à débiter le montant sur la carte de crédit indiquée.</w:t>
      </w:r>
    </w:p>
    <w:p w14:paraId="0BB6B886" w14:textId="509C6B17" w:rsidR="0067796E" w:rsidRPr="0067796E" w:rsidRDefault="0067796E" w:rsidP="0067796E">
      <w:pPr>
        <w:spacing w:line="450" w:lineRule="atLeast"/>
        <w:outlineLvl w:val="2"/>
        <w:rPr>
          <w:rFonts w:ascii="Abadi MT Condensed Light" w:eastAsia="Times New Roman" w:hAnsi="Abadi MT Condensed Light" w:cs="Times New Roman"/>
          <w:b/>
          <w:bCs/>
          <w:caps/>
          <w:color w:val="333333"/>
          <w:kern w:val="0"/>
          <w:sz w:val="30"/>
          <w:szCs w:val="30"/>
          <w:lang w:eastAsia="fr-FR"/>
          <w14:ligatures w14:val="none"/>
        </w:rPr>
      </w:pPr>
      <w:r w:rsidRPr="0067796E">
        <w:rPr>
          <w:rFonts w:ascii="Abadi MT Condensed Light" w:eastAsia="Times New Roman" w:hAnsi="Abadi MT Condensed Light" w:cs="Times New Roman"/>
          <w:b/>
          <w:bCs/>
          <w:caps/>
          <w:color w:val="333333"/>
          <w:kern w:val="0"/>
          <w:sz w:val="30"/>
          <w:szCs w:val="30"/>
          <w:lang w:eastAsia="fr-FR"/>
          <w14:ligatures w14:val="none"/>
        </w:rPr>
        <w:lastRenderedPageBreak/>
        <w:t xml:space="preserve">21. Prix </w:t>
      </w:r>
    </w:p>
    <w:p w14:paraId="7BD1A4CC" w14:textId="220DA010" w:rsidR="0067796E" w:rsidRPr="0067796E" w:rsidRDefault="0067796E" w:rsidP="0067796E">
      <w:pPr>
        <w:spacing w:line="390" w:lineRule="atLeast"/>
        <w:rPr>
          <w:rFonts w:ascii="Abadi MT Condensed Light" w:eastAsia="Times New Roman" w:hAnsi="Abadi MT Condensed Light" w:cs="Times New Roman"/>
          <w:color w:val="000000"/>
          <w:kern w:val="0"/>
          <w:lang w:eastAsia="fr-FR"/>
          <w14:ligatures w14:val="none"/>
        </w:rPr>
      </w:pPr>
      <w:r w:rsidRPr="0067796E">
        <w:rPr>
          <w:rFonts w:ascii="Abadi MT Condensed Light" w:eastAsia="Times New Roman" w:hAnsi="Abadi MT Condensed Light" w:cs="Times New Roman"/>
          <w:color w:val="000000"/>
          <w:kern w:val="0"/>
          <w:lang w:eastAsia="fr-FR"/>
          <w14:ligatures w14:val="none"/>
        </w:rPr>
        <w:t xml:space="preserve">Les calculs du convertisseur de devises sont effectués à titre d'information uniquement et ne peuvent donc pas être considérés comme exacts et applicables. Les prix indiqués </w:t>
      </w:r>
      <w:r w:rsidR="00630E42">
        <w:rPr>
          <w:rFonts w:ascii="Abadi MT Condensed Light" w:eastAsia="Times New Roman" w:hAnsi="Abadi MT Condensed Light" w:cs="Times New Roman"/>
          <w:color w:val="000000"/>
          <w:kern w:val="0"/>
          <w:lang w:eastAsia="fr-FR"/>
          <w14:ligatures w14:val="none"/>
        </w:rPr>
        <w:t xml:space="preserve">sur internet </w:t>
      </w:r>
      <w:r w:rsidRPr="0067796E">
        <w:rPr>
          <w:rFonts w:ascii="Abadi MT Condensed Light" w:eastAsia="Times New Roman" w:hAnsi="Abadi MT Condensed Light" w:cs="Times New Roman"/>
          <w:color w:val="000000"/>
          <w:kern w:val="0"/>
          <w:lang w:eastAsia="fr-FR"/>
          <w14:ligatures w14:val="none"/>
        </w:rPr>
        <w:t>sont susceptibles d'être modifiés.</w:t>
      </w:r>
    </w:p>
    <w:p w14:paraId="34AC2830" w14:textId="12D6D06C" w:rsidR="0067796E" w:rsidRPr="0067796E" w:rsidRDefault="0067796E" w:rsidP="0067796E">
      <w:pPr>
        <w:spacing w:line="450" w:lineRule="atLeast"/>
        <w:outlineLvl w:val="2"/>
        <w:rPr>
          <w:rFonts w:ascii="Abadi MT Condensed Light" w:eastAsia="Times New Roman" w:hAnsi="Abadi MT Condensed Light" w:cs="Times New Roman"/>
          <w:b/>
          <w:bCs/>
          <w:caps/>
          <w:color w:val="333333"/>
          <w:kern w:val="0"/>
          <w:sz w:val="30"/>
          <w:szCs w:val="30"/>
          <w:lang w:eastAsia="fr-FR"/>
          <w14:ligatures w14:val="none"/>
        </w:rPr>
      </w:pPr>
      <w:r w:rsidRPr="0067796E">
        <w:rPr>
          <w:rFonts w:ascii="Abadi MT Condensed Light" w:eastAsia="Times New Roman" w:hAnsi="Abadi MT Condensed Light" w:cs="Times New Roman"/>
          <w:b/>
          <w:bCs/>
          <w:caps/>
          <w:color w:val="333333"/>
          <w:kern w:val="0"/>
          <w:sz w:val="30"/>
          <w:szCs w:val="30"/>
          <w:lang w:eastAsia="fr-FR"/>
          <w14:ligatures w14:val="none"/>
        </w:rPr>
        <w:t>2</w:t>
      </w:r>
      <w:r w:rsidR="00630E42">
        <w:rPr>
          <w:rFonts w:ascii="Abadi MT Condensed Light" w:eastAsia="Times New Roman" w:hAnsi="Abadi MT Condensed Light" w:cs="Times New Roman"/>
          <w:b/>
          <w:bCs/>
          <w:caps/>
          <w:color w:val="333333"/>
          <w:kern w:val="0"/>
          <w:sz w:val="30"/>
          <w:szCs w:val="30"/>
          <w:lang w:eastAsia="fr-FR"/>
          <w14:ligatures w14:val="none"/>
        </w:rPr>
        <w:t>1</w:t>
      </w:r>
      <w:r w:rsidRPr="0067796E">
        <w:rPr>
          <w:rFonts w:ascii="Abadi MT Condensed Light" w:eastAsia="Times New Roman" w:hAnsi="Abadi MT Condensed Light" w:cs="Times New Roman"/>
          <w:b/>
          <w:bCs/>
          <w:caps/>
          <w:color w:val="333333"/>
          <w:kern w:val="0"/>
          <w:sz w:val="30"/>
          <w:szCs w:val="30"/>
          <w:lang w:eastAsia="fr-FR"/>
          <w14:ligatures w14:val="none"/>
        </w:rPr>
        <w:t>. Politique de confidentialité</w:t>
      </w:r>
    </w:p>
    <w:p w14:paraId="4B8E7980" w14:textId="36580583" w:rsidR="0067796E" w:rsidRPr="0067796E" w:rsidRDefault="00630E42" w:rsidP="0067796E">
      <w:pPr>
        <w:spacing w:line="390" w:lineRule="atLeast"/>
        <w:rPr>
          <w:rFonts w:ascii="Abadi MT Condensed Light" w:eastAsia="Times New Roman" w:hAnsi="Abadi MT Condensed Light" w:cs="Times New Roman"/>
          <w:color w:val="000000"/>
          <w:kern w:val="0"/>
          <w:lang w:eastAsia="fr-FR"/>
          <w14:ligatures w14:val="none"/>
        </w:rPr>
      </w:pPr>
      <w:r>
        <w:rPr>
          <w:rFonts w:ascii="Abadi MT Condensed Light" w:eastAsia="Times New Roman" w:hAnsi="Abadi MT Condensed Light" w:cs="Times New Roman"/>
          <w:color w:val="000000"/>
          <w:kern w:val="0"/>
          <w:lang w:eastAsia="fr-FR"/>
          <w14:ligatures w14:val="none"/>
        </w:rPr>
        <w:t>Le refuge de Frience et ARMAGAN</w:t>
      </w:r>
      <w:r w:rsidR="0067796E" w:rsidRPr="0067796E">
        <w:rPr>
          <w:rFonts w:ascii="Abadi MT Condensed Light" w:eastAsia="Times New Roman" w:hAnsi="Abadi MT Condensed Light" w:cs="Times New Roman"/>
          <w:color w:val="000000"/>
          <w:kern w:val="0"/>
          <w:lang w:eastAsia="fr-FR"/>
          <w14:ligatures w14:val="none"/>
        </w:rPr>
        <w:t xml:space="preserve"> SA applique</w:t>
      </w:r>
      <w:r>
        <w:rPr>
          <w:rFonts w:ascii="Abadi MT Condensed Light" w:eastAsia="Times New Roman" w:hAnsi="Abadi MT Condensed Light" w:cs="Times New Roman"/>
          <w:color w:val="000000"/>
          <w:kern w:val="0"/>
          <w:lang w:eastAsia="fr-FR"/>
          <w14:ligatures w14:val="none"/>
        </w:rPr>
        <w:t>nt</w:t>
      </w:r>
      <w:r w:rsidR="0067796E" w:rsidRPr="0067796E">
        <w:rPr>
          <w:rFonts w:ascii="Abadi MT Condensed Light" w:eastAsia="Times New Roman" w:hAnsi="Abadi MT Condensed Light" w:cs="Times New Roman"/>
          <w:color w:val="000000"/>
          <w:kern w:val="0"/>
          <w:lang w:eastAsia="fr-FR"/>
          <w14:ligatures w14:val="none"/>
        </w:rPr>
        <w:t xml:space="preserve"> le nouveau Règlement général sur la protection des données (RGPD) de l'UE en vigueur depuis le 25 mai 2018.</w:t>
      </w:r>
      <w:r w:rsidR="0067796E" w:rsidRPr="0067796E">
        <w:rPr>
          <w:rFonts w:ascii="Abadi MT Condensed Light" w:eastAsia="Times New Roman" w:hAnsi="Abadi MT Condensed Light" w:cs="Times New Roman"/>
          <w:color w:val="000000"/>
          <w:kern w:val="0"/>
          <w:lang w:eastAsia="fr-FR"/>
          <w14:ligatures w14:val="none"/>
        </w:rPr>
        <w:br/>
      </w:r>
      <w:r w:rsidR="0067796E" w:rsidRPr="0067796E">
        <w:rPr>
          <w:rFonts w:ascii="Arial" w:eastAsia="Times New Roman" w:hAnsi="Arial" w:cs="Arial"/>
          <w:color w:val="000000"/>
          <w:kern w:val="0"/>
          <w:lang w:eastAsia="fr-FR"/>
          <w14:ligatures w14:val="none"/>
        </w:rPr>
        <w:t>‍</w:t>
      </w:r>
      <w:r w:rsidR="0067796E" w:rsidRPr="0067796E">
        <w:rPr>
          <w:rFonts w:ascii="Abadi MT Condensed Light" w:eastAsia="Times New Roman" w:hAnsi="Abadi MT Condensed Light" w:cs="Times New Roman"/>
          <w:color w:val="000000"/>
          <w:kern w:val="0"/>
          <w:lang w:eastAsia="fr-FR"/>
          <w14:ligatures w14:val="none"/>
        </w:rPr>
        <w:br/>
        <w:t>Le client peut en tout temps s'opposer au traitement de ses données, par exemple à des fins de prospection et de marketing.</w:t>
      </w:r>
      <w:r w:rsidR="0067796E" w:rsidRPr="0067796E">
        <w:rPr>
          <w:rFonts w:ascii="Abadi MT Condensed Light" w:eastAsia="Times New Roman" w:hAnsi="Abadi MT Condensed Light" w:cs="Times New Roman"/>
          <w:color w:val="000000"/>
          <w:kern w:val="0"/>
          <w:lang w:eastAsia="fr-FR"/>
          <w14:ligatures w14:val="none"/>
        </w:rPr>
        <w:br/>
      </w:r>
      <w:r w:rsidR="0067796E" w:rsidRPr="0067796E">
        <w:rPr>
          <w:rFonts w:ascii="Abadi MT Condensed Light" w:eastAsia="Times New Roman" w:hAnsi="Abadi MT Condensed Light" w:cs="Times New Roman"/>
          <w:color w:val="000000"/>
          <w:kern w:val="0"/>
          <w:lang w:eastAsia="fr-FR"/>
          <w14:ligatures w14:val="none"/>
        </w:rPr>
        <w:br/>
      </w:r>
      <w:proofErr w:type="spellStart"/>
      <w:r>
        <w:rPr>
          <w:rFonts w:ascii="Abadi MT Condensed Light" w:eastAsia="Times New Roman" w:hAnsi="Abadi MT Condensed Light" w:cs="Times New Roman"/>
          <w:color w:val="000000"/>
          <w:kern w:val="0"/>
          <w:lang w:eastAsia="fr-FR"/>
          <w14:ligatures w14:val="none"/>
        </w:rPr>
        <w:t>Gryon</w:t>
      </w:r>
      <w:proofErr w:type="spellEnd"/>
      <w:r w:rsidR="005F1F99">
        <w:rPr>
          <w:rFonts w:ascii="Abadi MT Condensed Light" w:eastAsia="Times New Roman" w:hAnsi="Abadi MT Condensed Light" w:cs="Times New Roman"/>
          <w:color w:val="000000"/>
          <w:kern w:val="0"/>
          <w:lang w:eastAsia="fr-FR"/>
          <w14:ligatures w14:val="none"/>
        </w:rPr>
        <w:t>,</w:t>
      </w:r>
      <w:r>
        <w:rPr>
          <w:rFonts w:ascii="Abadi MT Condensed Light" w:eastAsia="Times New Roman" w:hAnsi="Abadi MT Condensed Light" w:cs="Times New Roman"/>
          <w:color w:val="000000"/>
          <w:kern w:val="0"/>
          <w:lang w:eastAsia="fr-FR"/>
          <w14:ligatures w14:val="none"/>
        </w:rPr>
        <w:t xml:space="preserve"> septembre 2024</w:t>
      </w:r>
    </w:p>
    <w:p w14:paraId="4239E616" w14:textId="77777777" w:rsidR="0067796E" w:rsidRPr="0067796E" w:rsidRDefault="0067796E">
      <w:pPr>
        <w:rPr>
          <w:rFonts w:ascii="Abadi MT Condensed Light" w:hAnsi="Abadi MT Condensed Light"/>
        </w:rPr>
      </w:pPr>
    </w:p>
    <w:p w14:paraId="423CBE3F" w14:textId="77777777" w:rsidR="0067796E" w:rsidRPr="0067796E" w:rsidRDefault="0067796E">
      <w:pPr>
        <w:rPr>
          <w:rFonts w:ascii="Abadi MT Condensed Light" w:hAnsi="Abadi MT Condensed Light"/>
        </w:rPr>
      </w:pPr>
    </w:p>
    <w:sectPr w:rsidR="0067796E" w:rsidRPr="006779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badi MT Condensed Light">
    <w:panose1 w:val="020B0306030101010103"/>
    <w:charset w:val="4D"/>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2B1214"/>
    <w:multiLevelType w:val="multilevel"/>
    <w:tmpl w:val="93883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087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96E"/>
    <w:rsid w:val="00065299"/>
    <w:rsid w:val="00180DC4"/>
    <w:rsid w:val="0023090A"/>
    <w:rsid w:val="002D39FA"/>
    <w:rsid w:val="00335800"/>
    <w:rsid w:val="005F1F99"/>
    <w:rsid w:val="00630E42"/>
    <w:rsid w:val="0067796E"/>
    <w:rsid w:val="00CD074C"/>
    <w:rsid w:val="00E64A6A"/>
    <w:rsid w:val="00E95C0C"/>
    <w:rsid w:val="00FA7B1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4:docId w14:val="0CD9B2F3"/>
  <w15:chartTrackingRefBased/>
  <w15:docId w15:val="{9FF974B7-D518-0D4B-8C71-7BE1A6258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67796E"/>
    <w:pPr>
      <w:spacing w:before="100" w:beforeAutospacing="1" w:after="100" w:afterAutospacing="1"/>
      <w:outlineLvl w:val="0"/>
    </w:pPr>
    <w:rPr>
      <w:rFonts w:ascii="Times New Roman" w:eastAsia="Times New Roman" w:hAnsi="Times New Roman" w:cs="Times New Roman"/>
      <w:b/>
      <w:bCs/>
      <w:kern w:val="36"/>
      <w:sz w:val="48"/>
      <w:szCs w:val="48"/>
      <w:lang w:eastAsia="fr-FR"/>
      <w14:ligatures w14:val="none"/>
    </w:rPr>
  </w:style>
  <w:style w:type="paragraph" w:styleId="Titre3">
    <w:name w:val="heading 3"/>
    <w:basedOn w:val="Normal"/>
    <w:link w:val="Titre3Car"/>
    <w:uiPriority w:val="9"/>
    <w:qFormat/>
    <w:rsid w:val="0067796E"/>
    <w:pPr>
      <w:spacing w:before="100" w:beforeAutospacing="1" w:after="100" w:afterAutospacing="1"/>
      <w:outlineLvl w:val="2"/>
    </w:pPr>
    <w:rPr>
      <w:rFonts w:ascii="Times New Roman" w:eastAsia="Times New Roman" w:hAnsi="Times New Roman" w:cs="Times New Roman"/>
      <w:b/>
      <w:bCs/>
      <w:kern w:val="0"/>
      <w:sz w:val="27"/>
      <w:szCs w:val="27"/>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7796E"/>
    <w:rPr>
      <w:rFonts w:ascii="Times New Roman" w:eastAsia="Times New Roman" w:hAnsi="Times New Roman" w:cs="Times New Roman"/>
      <w:b/>
      <w:bCs/>
      <w:kern w:val="36"/>
      <w:sz w:val="48"/>
      <w:szCs w:val="48"/>
      <w:lang w:eastAsia="fr-FR"/>
      <w14:ligatures w14:val="none"/>
    </w:rPr>
  </w:style>
  <w:style w:type="character" w:customStyle="1" w:styleId="Titre3Car">
    <w:name w:val="Titre 3 Car"/>
    <w:basedOn w:val="Policepardfaut"/>
    <w:link w:val="Titre3"/>
    <w:uiPriority w:val="9"/>
    <w:rsid w:val="0067796E"/>
    <w:rPr>
      <w:rFonts w:ascii="Times New Roman" w:eastAsia="Times New Roman" w:hAnsi="Times New Roman" w:cs="Times New Roman"/>
      <w:b/>
      <w:bCs/>
      <w:kern w:val="0"/>
      <w:sz w:val="27"/>
      <w:szCs w:val="27"/>
      <w:lang w:eastAsia="fr-FR"/>
      <w14:ligatures w14:val="none"/>
    </w:rPr>
  </w:style>
  <w:style w:type="paragraph" w:customStyle="1" w:styleId="cg-paragraph">
    <w:name w:val="cg-paragraph"/>
    <w:basedOn w:val="Normal"/>
    <w:rsid w:val="0067796E"/>
    <w:pPr>
      <w:spacing w:before="100" w:beforeAutospacing="1" w:after="100" w:afterAutospacing="1"/>
    </w:pPr>
    <w:rPr>
      <w:rFonts w:ascii="Times New Roman" w:eastAsia="Times New Roman" w:hAnsi="Times New Roman" w:cs="Times New Roman"/>
      <w:kern w:val="0"/>
      <w:lang w:eastAsia="fr-FR"/>
      <w14:ligatures w14:val="none"/>
    </w:rPr>
  </w:style>
  <w:style w:type="paragraph" w:customStyle="1" w:styleId="list-item">
    <w:name w:val="list-item"/>
    <w:basedOn w:val="Normal"/>
    <w:rsid w:val="0067796E"/>
    <w:pPr>
      <w:spacing w:before="100" w:beforeAutospacing="1" w:after="100" w:afterAutospacing="1"/>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67796E"/>
    <w:rPr>
      <w:b/>
      <w:bCs/>
    </w:rPr>
  </w:style>
  <w:style w:type="character" w:styleId="Accentuation">
    <w:name w:val="Emphasis"/>
    <w:basedOn w:val="Policepardfaut"/>
    <w:uiPriority w:val="20"/>
    <w:qFormat/>
    <w:rsid w:val="006779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0041739">
      <w:bodyDiv w:val="1"/>
      <w:marLeft w:val="0"/>
      <w:marRight w:val="0"/>
      <w:marTop w:val="0"/>
      <w:marBottom w:val="0"/>
      <w:divBdr>
        <w:top w:val="none" w:sz="0" w:space="0" w:color="auto"/>
        <w:left w:val="none" w:sz="0" w:space="0" w:color="auto"/>
        <w:bottom w:val="none" w:sz="0" w:space="0" w:color="auto"/>
        <w:right w:val="none" w:sz="0" w:space="0" w:color="auto"/>
      </w:divBdr>
      <w:divsChild>
        <w:div w:id="1725636625">
          <w:marLeft w:val="0"/>
          <w:marRight w:val="0"/>
          <w:marTop w:val="0"/>
          <w:marBottom w:val="0"/>
          <w:divBdr>
            <w:top w:val="none" w:sz="0" w:space="0" w:color="auto"/>
            <w:left w:val="none" w:sz="0" w:space="0" w:color="auto"/>
            <w:bottom w:val="none" w:sz="0" w:space="0" w:color="auto"/>
            <w:right w:val="none" w:sz="0" w:space="0" w:color="auto"/>
          </w:divBdr>
          <w:divsChild>
            <w:div w:id="1483739083">
              <w:marLeft w:val="0"/>
              <w:marRight w:val="0"/>
              <w:marTop w:val="45"/>
              <w:marBottom w:val="0"/>
              <w:divBdr>
                <w:top w:val="none" w:sz="0" w:space="0" w:color="auto"/>
                <w:left w:val="none" w:sz="0" w:space="0" w:color="auto"/>
                <w:bottom w:val="none" w:sz="0" w:space="0" w:color="auto"/>
                <w:right w:val="none" w:sz="0" w:space="0" w:color="auto"/>
              </w:divBdr>
            </w:div>
          </w:divsChild>
        </w:div>
        <w:div w:id="1857183463">
          <w:marLeft w:val="0"/>
          <w:marRight w:val="0"/>
          <w:marTop w:val="0"/>
          <w:marBottom w:val="0"/>
          <w:divBdr>
            <w:top w:val="none" w:sz="0" w:space="0" w:color="auto"/>
            <w:left w:val="none" w:sz="0" w:space="0" w:color="auto"/>
            <w:bottom w:val="none" w:sz="0" w:space="0" w:color="auto"/>
            <w:right w:val="none" w:sz="0" w:space="0" w:color="auto"/>
          </w:divBdr>
          <w:divsChild>
            <w:div w:id="889733070">
              <w:marLeft w:val="0"/>
              <w:marRight w:val="0"/>
              <w:marTop w:val="0"/>
              <w:marBottom w:val="0"/>
              <w:divBdr>
                <w:top w:val="none" w:sz="0" w:space="0" w:color="auto"/>
                <w:left w:val="none" w:sz="0" w:space="0" w:color="auto"/>
                <w:bottom w:val="none" w:sz="0" w:space="0" w:color="auto"/>
                <w:right w:val="none" w:sz="0" w:space="0" w:color="auto"/>
              </w:divBdr>
              <w:divsChild>
                <w:div w:id="891844262">
                  <w:marLeft w:val="0"/>
                  <w:marRight w:val="0"/>
                  <w:marTop w:val="0"/>
                  <w:marBottom w:val="600"/>
                  <w:divBdr>
                    <w:top w:val="none" w:sz="0" w:space="0" w:color="auto"/>
                    <w:left w:val="none" w:sz="0" w:space="0" w:color="auto"/>
                    <w:bottom w:val="none" w:sz="0" w:space="0" w:color="auto"/>
                    <w:right w:val="none" w:sz="0" w:space="0" w:color="auto"/>
                  </w:divBdr>
                </w:div>
                <w:div w:id="2016764072">
                  <w:marLeft w:val="0"/>
                  <w:marRight w:val="0"/>
                  <w:marTop w:val="0"/>
                  <w:marBottom w:val="600"/>
                  <w:divBdr>
                    <w:top w:val="none" w:sz="0" w:space="0" w:color="auto"/>
                    <w:left w:val="none" w:sz="0" w:space="0" w:color="auto"/>
                    <w:bottom w:val="none" w:sz="0" w:space="0" w:color="auto"/>
                    <w:right w:val="none" w:sz="0" w:space="0" w:color="auto"/>
                  </w:divBdr>
                </w:div>
                <w:div w:id="1146627071">
                  <w:marLeft w:val="0"/>
                  <w:marRight w:val="0"/>
                  <w:marTop w:val="0"/>
                  <w:marBottom w:val="600"/>
                  <w:divBdr>
                    <w:top w:val="none" w:sz="0" w:space="0" w:color="auto"/>
                    <w:left w:val="none" w:sz="0" w:space="0" w:color="auto"/>
                    <w:bottom w:val="none" w:sz="0" w:space="0" w:color="auto"/>
                    <w:right w:val="none" w:sz="0" w:space="0" w:color="auto"/>
                  </w:divBdr>
                </w:div>
                <w:div w:id="224994181">
                  <w:marLeft w:val="0"/>
                  <w:marRight w:val="0"/>
                  <w:marTop w:val="0"/>
                  <w:marBottom w:val="600"/>
                  <w:divBdr>
                    <w:top w:val="none" w:sz="0" w:space="0" w:color="auto"/>
                    <w:left w:val="none" w:sz="0" w:space="0" w:color="auto"/>
                    <w:bottom w:val="none" w:sz="0" w:space="0" w:color="auto"/>
                    <w:right w:val="none" w:sz="0" w:space="0" w:color="auto"/>
                  </w:divBdr>
                </w:div>
                <w:div w:id="767851654">
                  <w:marLeft w:val="0"/>
                  <w:marRight w:val="0"/>
                  <w:marTop w:val="0"/>
                  <w:marBottom w:val="600"/>
                  <w:divBdr>
                    <w:top w:val="none" w:sz="0" w:space="0" w:color="auto"/>
                    <w:left w:val="none" w:sz="0" w:space="0" w:color="auto"/>
                    <w:bottom w:val="none" w:sz="0" w:space="0" w:color="auto"/>
                    <w:right w:val="none" w:sz="0" w:space="0" w:color="auto"/>
                  </w:divBdr>
                </w:div>
                <w:div w:id="1128086768">
                  <w:marLeft w:val="0"/>
                  <w:marRight w:val="0"/>
                  <w:marTop w:val="0"/>
                  <w:marBottom w:val="600"/>
                  <w:divBdr>
                    <w:top w:val="none" w:sz="0" w:space="0" w:color="auto"/>
                    <w:left w:val="none" w:sz="0" w:space="0" w:color="auto"/>
                    <w:bottom w:val="none" w:sz="0" w:space="0" w:color="auto"/>
                    <w:right w:val="none" w:sz="0" w:space="0" w:color="auto"/>
                  </w:divBdr>
                </w:div>
                <w:div w:id="1264268424">
                  <w:marLeft w:val="0"/>
                  <w:marRight w:val="0"/>
                  <w:marTop w:val="0"/>
                  <w:marBottom w:val="600"/>
                  <w:divBdr>
                    <w:top w:val="none" w:sz="0" w:space="0" w:color="auto"/>
                    <w:left w:val="none" w:sz="0" w:space="0" w:color="auto"/>
                    <w:bottom w:val="none" w:sz="0" w:space="0" w:color="auto"/>
                    <w:right w:val="none" w:sz="0" w:space="0" w:color="auto"/>
                  </w:divBdr>
                </w:div>
                <w:div w:id="550727507">
                  <w:marLeft w:val="0"/>
                  <w:marRight w:val="0"/>
                  <w:marTop w:val="0"/>
                  <w:marBottom w:val="600"/>
                  <w:divBdr>
                    <w:top w:val="none" w:sz="0" w:space="0" w:color="auto"/>
                    <w:left w:val="none" w:sz="0" w:space="0" w:color="auto"/>
                    <w:bottom w:val="none" w:sz="0" w:space="0" w:color="auto"/>
                    <w:right w:val="none" w:sz="0" w:space="0" w:color="auto"/>
                  </w:divBdr>
                </w:div>
                <w:div w:id="1935628572">
                  <w:marLeft w:val="0"/>
                  <w:marRight w:val="0"/>
                  <w:marTop w:val="0"/>
                  <w:marBottom w:val="600"/>
                  <w:divBdr>
                    <w:top w:val="none" w:sz="0" w:space="0" w:color="auto"/>
                    <w:left w:val="none" w:sz="0" w:space="0" w:color="auto"/>
                    <w:bottom w:val="none" w:sz="0" w:space="0" w:color="auto"/>
                    <w:right w:val="none" w:sz="0" w:space="0" w:color="auto"/>
                  </w:divBdr>
                </w:div>
                <w:div w:id="1015038997">
                  <w:marLeft w:val="0"/>
                  <w:marRight w:val="0"/>
                  <w:marTop w:val="0"/>
                  <w:marBottom w:val="600"/>
                  <w:divBdr>
                    <w:top w:val="none" w:sz="0" w:space="0" w:color="auto"/>
                    <w:left w:val="none" w:sz="0" w:space="0" w:color="auto"/>
                    <w:bottom w:val="none" w:sz="0" w:space="0" w:color="auto"/>
                    <w:right w:val="none" w:sz="0" w:space="0" w:color="auto"/>
                  </w:divBdr>
                </w:div>
                <w:div w:id="2117671883">
                  <w:marLeft w:val="0"/>
                  <w:marRight w:val="0"/>
                  <w:marTop w:val="0"/>
                  <w:marBottom w:val="600"/>
                  <w:divBdr>
                    <w:top w:val="none" w:sz="0" w:space="0" w:color="auto"/>
                    <w:left w:val="none" w:sz="0" w:space="0" w:color="auto"/>
                    <w:bottom w:val="none" w:sz="0" w:space="0" w:color="auto"/>
                    <w:right w:val="none" w:sz="0" w:space="0" w:color="auto"/>
                  </w:divBdr>
                </w:div>
                <w:div w:id="1500652183">
                  <w:marLeft w:val="0"/>
                  <w:marRight w:val="0"/>
                  <w:marTop w:val="0"/>
                  <w:marBottom w:val="600"/>
                  <w:divBdr>
                    <w:top w:val="none" w:sz="0" w:space="0" w:color="auto"/>
                    <w:left w:val="none" w:sz="0" w:space="0" w:color="auto"/>
                    <w:bottom w:val="none" w:sz="0" w:space="0" w:color="auto"/>
                    <w:right w:val="none" w:sz="0" w:space="0" w:color="auto"/>
                  </w:divBdr>
                </w:div>
                <w:div w:id="510919454">
                  <w:marLeft w:val="0"/>
                  <w:marRight w:val="0"/>
                  <w:marTop w:val="0"/>
                  <w:marBottom w:val="600"/>
                  <w:divBdr>
                    <w:top w:val="none" w:sz="0" w:space="0" w:color="auto"/>
                    <w:left w:val="none" w:sz="0" w:space="0" w:color="auto"/>
                    <w:bottom w:val="none" w:sz="0" w:space="0" w:color="auto"/>
                    <w:right w:val="none" w:sz="0" w:space="0" w:color="auto"/>
                  </w:divBdr>
                </w:div>
                <w:div w:id="466507633">
                  <w:marLeft w:val="0"/>
                  <w:marRight w:val="0"/>
                  <w:marTop w:val="0"/>
                  <w:marBottom w:val="600"/>
                  <w:divBdr>
                    <w:top w:val="none" w:sz="0" w:space="0" w:color="auto"/>
                    <w:left w:val="none" w:sz="0" w:space="0" w:color="auto"/>
                    <w:bottom w:val="none" w:sz="0" w:space="0" w:color="auto"/>
                    <w:right w:val="none" w:sz="0" w:space="0" w:color="auto"/>
                  </w:divBdr>
                </w:div>
                <w:div w:id="796610223">
                  <w:marLeft w:val="0"/>
                  <w:marRight w:val="0"/>
                  <w:marTop w:val="0"/>
                  <w:marBottom w:val="600"/>
                  <w:divBdr>
                    <w:top w:val="none" w:sz="0" w:space="0" w:color="auto"/>
                    <w:left w:val="none" w:sz="0" w:space="0" w:color="auto"/>
                    <w:bottom w:val="none" w:sz="0" w:space="0" w:color="auto"/>
                    <w:right w:val="none" w:sz="0" w:space="0" w:color="auto"/>
                  </w:divBdr>
                </w:div>
                <w:div w:id="889535541">
                  <w:marLeft w:val="0"/>
                  <w:marRight w:val="0"/>
                  <w:marTop w:val="0"/>
                  <w:marBottom w:val="600"/>
                  <w:divBdr>
                    <w:top w:val="none" w:sz="0" w:space="0" w:color="auto"/>
                    <w:left w:val="none" w:sz="0" w:space="0" w:color="auto"/>
                    <w:bottom w:val="none" w:sz="0" w:space="0" w:color="auto"/>
                    <w:right w:val="none" w:sz="0" w:space="0" w:color="auto"/>
                  </w:divBdr>
                </w:div>
                <w:div w:id="1423139897">
                  <w:marLeft w:val="0"/>
                  <w:marRight w:val="0"/>
                  <w:marTop w:val="0"/>
                  <w:marBottom w:val="600"/>
                  <w:divBdr>
                    <w:top w:val="none" w:sz="0" w:space="0" w:color="auto"/>
                    <w:left w:val="none" w:sz="0" w:space="0" w:color="auto"/>
                    <w:bottom w:val="none" w:sz="0" w:space="0" w:color="auto"/>
                    <w:right w:val="none" w:sz="0" w:space="0" w:color="auto"/>
                  </w:divBdr>
                </w:div>
                <w:div w:id="2117753325">
                  <w:marLeft w:val="0"/>
                  <w:marRight w:val="0"/>
                  <w:marTop w:val="0"/>
                  <w:marBottom w:val="600"/>
                  <w:divBdr>
                    <w:top w:val="none" w:sz="0" w:space="0" w:color="auto"/>
                    <w:left w:val="none" w:sz="0" w:space="0" w:color="auto"/>
                    <w:bottom w:val="none" w:sz="0" w:space="0" w:color="auto"/>
                    <w:right w:val="none" w:sz="0" w:space="0" w:color="auto"/>
                  </w:divBdr>
                </w:div>
                <w:div w:id="1928422072">
                  <w:marLeft w:val="0"/>
                  <w:marRight w:val="0"/>
                  <w:marTop w:val="0"/>
                  <w:marBottom w:val="600"/>
                  <w:divBdr>
                    <w:top w:val="none" w:sz="0" w:space="0" w:color="auto"/>
                    <w:left w:val="none" w:sz="0" w:space="0" w:color="auto"/>
                    <w:bottom w:val="none" w:sz="0" w:space="0" w:color="auto"/>
                    <w:right w:val="none" w:sz="0" w:space="0" w:color="auto"/>
                  </w:divBdr>
                </w:div>
                <w:div w:id="1084375460">
                  <w:marLeft w:val="0"/>
                  <w:marRight w:val="0"/>
                  <w:marTop w:val="0"/>
                  <w:marBottom w:val="600"/>
                  <w:divBdr>
                    <w:top w:val="none" w:sz="0" w:space="0" w:color="auto"/>
                    <w:left w:val="none" w:sz="0" w:space="0" w:color="auto"/>
                    <w:bottom w:val="none" w:sz="0" w:space="0" w:color="auto"/>
                    <w:right w:val="none" w:sz="0" w:space="0" w:color="auto"/>
                  </w:divBdr>
                </w:div>
                <w:div w:id="1468400618">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2769</Words>
  <Characters>15233</Characters>
  <Application>Microsoft Office Word</Application>
  <DocSecurity>0</DocSecurity>
  <Lines>126</Lines>
  <Paragraphs>35</Paragraphs>
  <ScaleCrop>false</ScaleCrop>
  <HeadingPairs>
    <vt:vector size="4" baseType="variant">
      <vt:variant>
        <vt:lpstr>Titre</vt:lpstr>
      </vt:variant>
      <vt:variant>
        <vt:i4>1</vt:i4>
      </vt:variant>
      <vt:variant>
        <vt:lpstr>Titres</vt:lpstr>
      </vt:variant>
      <vt:variant>
        <vt:i4>23</vt:i4>
      </vt:variant>
    </vt:vector>
  </HeadingPairs>
  <TitlesOfParts>
    <vt:vector size="24" baseType="lpstr">
      <vt:lpstr/>
      <vt:lpstr>Conditions générales de vente</vt:lpstr>
      <vt:lpstr>        1. Les principes de base</vt:lpstr>
      <vt:lpstr>        2. DROIT</vt:lpstr>
      <vt:lpstr>        3. Définitions</vt:lpstr>
      <vt:lpstr>        4. Objet du contrat / Champ d'application</vt:lpstr>
      <vt:lpstr>        5. Gamme de services</vt:lpstr>
      <vt:lpstr>        6. Durée de l'utilisation</vt:lpstr>
      <vt:lpstr>        7. Prix / Obligation de payer</vt:lpstr>
      <vt:lpstr>        8. Résiliation par l'Hôtel</vt:lpstr>
      <vt:lpstr>        9. Annulation de la réservation / Frais d'annulation</vt:lpstr>
      <vt:lpstr>        10. Départ anticipé</vt:lpstr>
      <vt:lpstr>        11. Séjour / Clés / Sécurité / Internet / Fumeur / PARKING</vt:lpstr>
      <vt:lpstr>        12. Prolongation du séjour</vt:lpstr>
      <vt:lpstr>        13. Repas et boissons</vt:lpstr>
      <vt:lpstr>        14. Articles apportés par le client</vt:lpstr>
      <vt:lpstr>        16. Chiens</vt:lpstr>
      <vt:lpstr>        Les animaux ne sont pas autorisés à l’intérieur des mazots.</vt:lpstr>
      <vt:lpstr>        17. Objets perdus et trouvés</vt:lpstr>
      <vt:lpstr>        18. Autres dispositions</vt:lpstr>
      <vt:lpstr>        19. Moyens de paiement acceptés</vt:lpstr>
      <vt:lpstr>        20. Informations sur les cartes de crédit</vt:lpstr>
      <vt:lpstr>        21. Prix </vt:lpstr>
      <vt:lpstr>        21. Politique de confidentialité</vt:lpstr>
    </vt:vector>
  </TitlesOfParts>
  <Company/>
  <LinksUpToDate>false</LinksUpToDate>
  <CharactersWithSpaces>17967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loreley turrian</dc:creator>
  <cp:keywords/>
  <dc:description/>
  <cp:lastModifiedBy>loreley turrian</cp:lastModifiedBy>
  <cp:revision>2</cp:revision>
  <dcterms:created xsi:type="dcterms:W3CDTF">2026-07-15T10:19:00Z</dcterms:created>
  <dcterms:modified xsi:type="dcterms:W3CDTF">2026-07-15T10:19:00Z</dcterms:modified>
</cp:coreProperties>
</file>